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BA9C1">
      <w:pPr>
        <w:jc w:val="right"/>
        <w:rPr>
          <w:rFonts w:ascii="宋体" w:hAnsi="宋体"/>
          <w:bCs/>
          <w:color w:val="000000"/>
          <w:szCs w:val="21"/>
        </w:rPr>
      </w:pPr>
      <w:bookmarkStart w:id="2" w:name="_GoBack"/>
      <w:bookmarkEnd w:id="2"/>
      <w:r>
        <w:rPr>
          <w:rFonts w:hint="eastAsia"/>
          <w:sz w:val="18"/>
          <w:szCs w:val="18"/>
        </w:rPr>
        <w:t>编号</w:t>
      </w:r>
      <w:r>
        <w:rPr>
          <w:rFonts w:hint="eastAsia"/>
          <w:szCs w:val="21"/>
        </w:rPr>
        <w:t xml:space="preserve"> </w:t>
      </w:r>
      <w:bookmarkStart w:id="0" w:name="OLE_LINK1"/>
      <w:bookmarkStart w:id="1" w:name="OLE_LINK2"/>
      <w:r>
        <w:rPr>
          <w:rFonts w:ascii="宋体" w:hAnsi="宋体"/>
          <w:bCs/>
          <w:color w:val="000000"/>
          <w:szCs w:val="21"/>
        </w:rPr>
        <w:t>YF20</w:t>
      </w:r>
      <w:r>
        <w:rPr>
          <w:rFonts w:hint="eastAsia" w:ascii="宋体" w:hAnsi="宋体"/>
          <w:bCs/>
          <w:color w:val="000000"/>
          <w:szCs w:val="21"/>
        </w:rPr>
        <w:t>25</w:t>
      </w:r>
      <w:r>
        <w:rPr>
          <w:rFonts w:ascii="宋体" w:hAnsi="宋体"/>
          <w:bCs/>
          <w:color w:val="000000"/>
          <w:szCs w:val="21"/>
        </w:rPr>
        <w:t>-CONTRACT-</w:t>
      </w:r>
      <w:bookmarkEnd w:id="0"/>
      <w:bookmarkEnd w:id="1"/>
      <w:r>
        <w:rPr>
          <w:rFonts w:hint="eastAsia" w:ascii="宋体" w:hAnsi="宋体"/>
          <w:bCs/>
          <w:color w:val="000000"/>
          <w:szCs w:val="21"/>
        </w:rPr>
        <w:t>GDSLYCYXH</w:t>
      </w:r>
    </w:p>
    <w:tbl>
      <w:tblPr>
        <w:tblStyle w:val="6"/>
        <w:tblW w:w="10418" w:type="dxa"/>
        <w:jc w:val="center"/>
        <w:tblLayout w:type="fixed"/>
        <w:tblCellMar>
          <w:top w:w="0" w:type="dxa"/>
          <w:left w:w="108" w:type="dxa"/>
          <w:bottom w:w="0" w:type="dxa"/>
          <w:right w:w="108" w:type="dxa"/>
        </w:tblCellMar>
      </w:tblPr>
      <w:tblGrid>
        <w:gridCol w:w="1102"/>
        <w:gridCol w:w="1775"/>
        <w:gridCol w:w="600"/>
        <w:gridCol w:w="1920"/>
        <w:gridCol w:w="885"/>
        <w:gridCol w:w="1755"/>
        <w:gridCol w:w="728"/>
        <w:gridCol w:w="1653"/>
      </w:tblGrid>
      <w:tr w14:paraId="7DD7A8D5">
        <w:tblPrEx>
          <w:tblCellMar>
            <w:top w:w="0" w:type="dxa"/>
            <w:left w:w="108" w:type="dxa"/>
            <w:bottom w:w="0" w:type="dxa"/>
            <w:right w:w="108" w:type="dxa"/>
          </w:tblCellMar>
        </w:tblPrEx>
        <w:trPr>
          <w:trHeight w:val="396" w:hRule="atLeast"/>
          <w:jc w:val="center"/>
        </w:trPr>
        <w:tc>
          <w:tcPr>
            <w:tcW w:w="1102" w:type="dxa"/>
            <w:tcBorders>
              <w:top w:val="single" w:color="auto" w:sz="8" w:space="0"/>
              <w:left w:val="single" w:color="auto" w:sz="8" w:space="0"/>
              <w:bottom w:val="single" w:color="auto" w:sz="8" w:space="0"/>
              <w:right w:val="single" w:color="auto" w:sz="8" w:space="0"/>
            </w:tcBorders>
          </w:tcPr>
          <w:p w14:paraId="2AEF8BB0">
            <w:pPr>
              <w:rPr>
                <w:rFonts w:cs="宋体" w:asciiTheme="minorEastAsia" w:hAnsiTheme="minorEastAsia"/>
                <w:b/>
                <w:bCs/>
                <w:sz w:val="18"/>
                <w:szCs w:val="18"/>
              </w:rPr>
            </w:pPr>
            <w:r>
              <w:rPr>
                <w:rFonts w:hint="eastAsia" w:asciiTheme="minorEastAsia" w:hAnsiTheme="minorEastAsia"/>
                <w:b/>
                <w:bCs/>
                <w:sz w:val="18"/>
                <w:szCs w:val="18"/>
              </w:rPr>
              <w:t>主办方</w:t>
            </w:r>
          </w:p>
        </w:tc>
        <w:tc>
          <w:tcPr>
            <w:tcW w:w="4295" w:type="dxa"/>
            <w:gridSpan w:val="3"/>
            <w:tcBorders>
              <w:top w:val="single" w:color="auto" w:sz="8" w:space="0"/>
              <w:left w:val="nil"/>
              <w:bottom w:val="single" w:color="auto" w:sz="8" w:space="0"/>
              <w:right w:val="single" w:color="000000" w:sz="8" w:space="0"/>
            </w:tcBorders>
          </w:tcPr>
          <w:p w14:paraId="7D04C4EA">
            <w:pPr>
              <w:rPr>
                <w:rFonts w:asciiTheme="minorEastAsia" w:hAnsiTheme="minorEastAsia"/>
                <w:sz w:val="18"/>
                <w:szCs w:val="18"/>
              </w:rPr>
            </w:pPr>
            <w:r>
              <w:rPr>
                <w:rFonts w:hint="eastAsia" w:asciiTheme="minorEastAsia" w:hAnsiTheme="minorEastAsia"/>
                <w:sz w:val="18"/>
                <w:szCs w:val="18"/>
              </w:rPr>
              <w:t>广州市亿帆展览服务有限公司</w:t>
            </w:r>
          </w:p>
        </w:tc>
        <w:tc>
          <w:tcPr>
            <w:tcW w:w="885" w:type="dxa"/>
            <w:tcBorders>
              <w:top w:val="single" w:color="auto" w:sz="8" w:space="0"/>
              <w:left w:val="nil"/>
              <w:bottom w:val="single" w:color="auto" w:sz="8" w:space="0"/>
              <w:right w:val="single" w:color="auto" w:sz="8" w:space="0"/>
            </w:tcBorders>
          </w:tcPr>
          <w:p w14:paraId="28E5177A">
            <w:pPr>
              <w:rPr>
                <w:rFonts w:cs="宋体" w:asciiTheme="minorEastAsia" w:hAnsiTheme="minorEastAsia"/>
                <w:b/>
                <w:bCs/>
                <w:sz w:val="18"/>
                <w:szCs w:val="18"/>
              </w:rPr>
            </w:pPr>
            <w:r>
              <w:rPr>
                <w:rFonts w:hint="eastAsia" w:asciiTheme="minorEastAsia" w:hAnsiTheme="minorEastAsia"/>
                <w:b/>
                <w:bCs/>
                <w:sz w:val="18"/>
                <w:szCs w:val="18"/>
              </w:rPr>
              <w:t>参展方</w:t>
            </w:r>
          </w:p>
        </w:tc>
        <w:tc>
          <w:tcPr>
            <w:tcW w:w="4136" w:type="dxa"/>
            <w:gridSpan w:val="3"/>
            <w:tcBorders>
              <w:top w:val="single" w:color="auto" w:sz="8" w:space="0"/>
              <w:left w:val="nil"/>
              <w:bottom w:val="single" w:color="auto" w:sz="8" w:space="0"/>
              <w:right w:val="single" w:color="auto" w:sz="8" w:space="0"/>
            </w:tcBorders>
          </w:tcPr>
          <w:p w14:paraId="53476389">
            <w:pPr>
              <w:widowControl/>
              <w:shd w:val="clear" w:color="auto" w:fill="FFFFFF"/>
              <w:spacing w:after="173"/>
              <w:jc w:val="left"/>
              <w:outlineLvl w:val="2"/>
              <w:rPr>
                <w:rFonts w:cs="Helvetica" w:asciiTheme="minorEastAsia" w:hAnsiTheme="minorEastAsia"/>
                <w:bCs/>
                <w:kern w:val="0"/>
                <w:sz w:val="18"/>
                <w:szCs w:val="18"/>
              </w:rPr>
            </w:pPr>
          </w:p>
        </w:tc>
      </w:tr>
      <w:tr w14:paraId="0F57024F">
        <w:tblPrEx>
          <w:tblCellMar>
            <w:top w:w="0" w:type="dxa"/>
            <w:left w:w="108" w:type="dxa"/>
            <w:bottom w:w="0" w:type="dxa"/>
            <w:right w:w="108" w:type="dxa"/>
          </w:tblCellMar>
        </w:tblPrEx>
        <w:trPr>
          <w:trHeight w:val="187" w:hRule="atLeast"/>
          <w:jc w:val="center"/>
        </w:trPr>
        <w:tc>
          <w:tcPr>
            <w:tcW w:w="1102" w:type="dxa"/>
            <w:tcBorders>
              <w:top w:val="nil"/>
              <w:left w:val="single" w:color="auto" w:sz="8" w:space="0"/>
              <w:bottom w:val="single" w:color="auto" w:sz="8" w:space="0"/>
              <w:right w:val="single" w:color="auto" w:sz="8" w:space="0"/>
            </w:tcBorders>
          </w:tcPr>
          <w:p w14:paraId="4BA6DFEB">
            <w:pPr>
              <w:rPr>
                <w:rFonts w:cs="宋体" w:asciiTheme="minorEastAsia" w:hAnsiTheme="minorEastAsia"/>
                <w:b/>
                <w:bCs/>
                <w:sz w:val="18"/>
                <w:szCs w:val="18"/>
              </w:rPr>
            </w:pPr>
            <w:r>
              <w:rPr>
                <w:rFonts w:hint="eastAsia" w:asciiTheme="minorEastAsia" w:hAnsiTheme="minorEastAsia"/>
                <w:b/>
                <w:bCs/>
                <w:sz w:val="18"/>
                <w:szCs w:val="18"/>
              </w:rPr>
              <w:t>地址</w:t>
            </w:r>
          </w:p>
        </w:tc>
        <w:tc>
          <w:tcPr>
            <w:tcW w:w="4295" w:type="dxa"/>
            <w:gridSpan w:val="3"/>
            <w:tcBorders>
              <w:top w:val="single" w:color="auto" w:sz="8" w:space="0"/>
              <w:left w:val="nil"/>
              <w:bottom w:val="single" w:color="auto" w:sz="8" w:space="0"/>
              <w:right w:val="single" w:color="000000" w:sz="8" w:space="0"/>
            </w:tcBorders>
          </w:tcPr>
          <w:p w14:paraId="0A60F8C6">
            <w:pPr>
              <w:rPr>
                <w:rFonts w:asciiTheme="minorEastAsia" w:hAnsiTheme="minorEastAsia"/>
                <w:sz w:val="18"/>
                <w:szCs w:val="18"/>
              </w:rPr>
            </w:pPr>
            <w:r>
              <w:rPr>
                <w:rFonts w:hint="eastAsia" w:cs="Arial" w:asciiTheme="minorEastAsia" w:hAnsiTheme="minorEastAsia"/>
                <w:bCs/>
                <w:sz w:val="18"/>
                <w:szCs w:val="18"/>
              </w:rPr>
              <w:t>广州市天河区天润路87号广建大厦19楼全层</w:t>
            </w:r>
          </w:p>
        </w:tc>
        <w:tc>
          <w:tcPr>
            <w:tcW w:w="885" w:type="dxa"/>
            <w:tcBorders>
              <w:top w:val="nil"/>
              <w:left w:val="nil"/>
              <w:bottom w:val="single" w:color="auto" w:sz="8" w:space="0"/>
              <w:right w:val="single" w:color="auto" w:sz="8" w:space="0"/>
            </w:tcBorders>
          </w:tcPr>
          <w:p w14:paraId="626F7797">
            <w:pPr>
              <w:rPr>
                <w:rFonts w:cs="宋体" w:asciiTheme="minorEastAsia" w:hAnsiTheme="minorEastAsia"/>
                <w:b/>
                <w:bCs/>
                <w:sz w:val="18"/>
                <w:szCs w:val="18"/>
              </w:rPr>
            </w:pPr>
            <w:r>
              <w:rPr>
                <w:rFonts w:hint="eastAsia" w:asciiTheme="minorEastAsia" w:hAnsiTheme="minorEastAsia"/>
                <w:b/>
                <w:bCs/>
                <w:sz w:val="18"/>
                <w:szCs w:val="18"/>
              </w:rPr>
              <w:t>地址</w:t>
            </w:r>
          </w:p>
        </w:tc>
        <w:tc>
          <w:tcPr>
            <w:tcW w:w="4136" w:type="dxa"/>
            <w:gridSpan w:val="3"/>
            <w:tcBorders>
              <w:top w:val="single" w:color="auto" w:sz="8" w:space="0"/>
              <w:left w:val="nil"/>
              <w:bottom w:val="single" w:color="auto" w:sz="8" w:space="0"/>
              <w:right w:val="single" w:color="auto" w:sz="8" w:space="0"/>
            </w:tcBorders>
          </w:tcPr>
          <w:p w14:paraId="17CF64DC">
            <w:pPr>
              <w:rPr>
                <w:rFonts w:cs="Arial" w:asciiTheme="minorEastAsia" w:hAnsiTheme="minorEastAsia"/>
                <w:bCs/>
                <w:sz w:val="18"/>
                <w:szCs w:val="18"/>
              </w:rPr>
            </w:pPr>
          </w:p>
        </w:tc>
      </w:tr>
      <w:tr w14:paraId="4D25E2A2">
        <w:tblPrEx>
          <w:tblCellMar>
            <w:top w:w="0" w:type="dxa"/>
            <w:left w:w="108" w:type="dxa"/>
            <w:bottom w:w="0" w:type="dxa"/>
            <w:right w:w="108" w:type="dxa"/>
          </w:tblCellMar>
        </w:tblPrEx>
        <w:trPr>
          <w:trHeight w:val="149" w:hRule="atLeast"/>
          <w:jc w:val="center"/>
        </w:trPr>
        <w:tc>
          <w:tcPr>
            <w:tcW w:w="1102" w:type="dxa"/>
            <w:tcBorders>
              <w:top w:val="nil"/>
              <w:left w:val="single" w:color="auto" w:sz="8" w:space="0"/>
              <w:bottom w:val="single" w:color="auto" w:sz="8" w:space="0"/>
              <w:right w:val="single" w:color="auto" w:sz="8" w:space="0"/>
            </w:tcBorders>
          </w:tcPr>
          <w:p w14:paraId="7BA0C981">
            <w:pPr>
              <w:rPr>
                <w:rFonts w:cs="宋体" w:asciiTheme="minorEastAsia" w:hAnsiTheme="minorEastAsia"/>
                <w:b/>
                <w:bCs/>
                <w:sz w:val="18"/>
                <w:szCs w:val="18"/>
              </w:rPr>
            </w:pPr>
            <w:r>
              <w:rPr>
                <w:rFonts w:hint="eastAsia" w:asciiTheme="minorEastAsia" w:hAnsiTheme="minorEastAsia"/>
                <w:b/>
                <w:bCs/>
                <w:sz w:val="18"/>
                <w:szCs w:val="18"/>
              </w:rPr>
              <w:t>联系人</w:t>
            </w:r>
          </w:p>
        </w:tc>
        <w:tc>
          <w:tcPr>
            <w:tcW w:w="1775" w:type="dxa"/>
            <w:tcBorders>
              <w:top w:val="single" w:color="auto" w:sz="8" w:space="0"/>
              <w:left w:val="nil"/>
              <w:bottom w:val="single" w:color="auto" w:sz="8" w:space="0"/>
              <w:right w:val="single" w:color="000000" w:sz="8" w:space="0"/>
            </w:tcBorders>
          </w:tcPr>
          <w:p w14:paraId="4C33F02E">
            <w:pPr>
              <w:rPr>
                <w:rFonts w:cs="宋体" w:asciiTheme="minorEastAsia" w:hAnsiTheme="minorEastAsia"/>
                <w:sz w:val="18"/>
                <w:szCs w:val="18"/>
              </w:rPr>
            </w:pPr>
            <w:r>
              <w:rPr>
                <w:rFonts w:hint="eastAsia" w:cs="宋体" w:asciiTheme="minorEastAsia" w:hAnsiTheme="minorEastAsia"/>
                <w:sz w:val="18"/>
                <w:szCs w:val="18"/>
              </w:rPr>
              <w:t>陈荣</w:t>
            </w:r>
          </w:p>
        </w:tc>
        <w:tc>
          <w:tcPr>
            <w:tcW w:w="600" w:type="dxa"/>
            <w:tcBorders>
              <w:top w:val="single" w:color="auto" w:sz="8" w:space="0"/>
              <w:left w:val="nil"/>
              <w:bottom w:val="single" w:color="auto" w:sz="8" w:space="0"/>
              <w:right w:val="single" w:color="000000" w:sz="8" w:space="0"/>
            </w:tcBorders>
          </w:tcPr>
          <w:p w14:paraId="555A70EB">
            <w:pPr>
              <w:rPr>
                <w:rFonts w:cs="宋体" w:asciiTheme="minorEastAsia" w:hAnsiTheme="minorEastAsia"/>
                <w:sz w:val="18"/>
                <w:szCs w:val="18"/>
              </w:rPr>
            </w:pPr>
            <w:r>
              <w:rPr>
                <w:rFonts w:hint="eastAsia" w:cs="宋体" w:asciiTheme="minorEastAsia" w:hAnsiTheme="minorEastAsia"/>
                <w:b/>
                <w:bCs/>
                <w:sz w:val="18"/>
                <w:szCs w:val="18"/>
              </w:rPr>
              <w:t>手机</w:t>
            </w:r>
          </w:p>
        </w:tc>
        <w:tc>
          <w:tcPr>
            <w:tcW w:w="1920" w:type="dxa"/>
            <w:tcBorders>
              <w:top w:val="single" w:color="auto" w:sz="8" w:space="0"/>
              <w:left w:val="nil"/>
              <w:bottom w:val="single" w:color="auto" w:sz="8" w:space="0"/>
              <w:right w:val="single" w:color="000000" w:sz="8" w:space="0"/>
            </w:tcBorders>
          </w:tcPr>
          <w:p w14:paraId="7F1651D7">
            <w:pPr>
              <w:rPr>
                <w:rFonts w:cs="宋体" w:asciiTheme="minorEastAsia" w:hAnsiTheme="minorEastAsia"/>
                <w:sz w:val="18"/>
                <w:szCs w:val="18"/>
              </w:rPr>
            </w:pPr>
            <w:r>
              <w:rPr>
                <w:rFonts w:hint="eastAsia" w:cs="宋体" w:asciiTheme="minorEastAsia" w:hAnsiTheme="minorEastAsia"/>
                <w:sz w:val="18"/>
                <w:szCs w:val="18"/>
              </w:rPr>
              <w:t>15914369687</w:t>
            </w:r>
          </w:p>
        </w:tc>
        <w:tc>
          <w:tcPr>
            <w:tcW w:w="885" w:type="dxa"/>
            <w:tcBorders>
              <w:top w:val="nil"/>
              <w:left w:val="nil"/>
              <w:bottom w:val="single" w:color="auto" w:sz="8" w:space="0"/>
              <w:right w:val="single" w:color="auto" w:sz="8" w:space="0"/>
            </w:tcBorders>
          </w:tcPr>
          <w:p w14:paraId="2392DC0B">
            <w:pPr>
              <w:rPr>
                <w:rFonts w:cs="宋体" w:asciiTheme="minorEastAsia" w:hAnsiTheme="minorEastAsia"/>
                <w:b/>
                <w:bCs/>
                <w:sz w:val="18"/>
                <w:szCs w:val="18"/>
              </w:rPr>
            </w:pPr>
            <w:r>
              <w:rPr>
                <w:rFonts w:hint="eastAsia" w:asciiTheme="minorEastAsia" w:hAnsiTheme="minorEastAsia"/>
                <w:b/>
                <w:bCs/>
                <w:sz w:val="18"/>
                <w:szCs w:val="18"/>
              </w:rPr>
              <w:t>联系人</w:t>
            </w:r>
          </w:p>
        </w:tc>
        <w:tc>
          <w:tcPr>
            <w:tcW w:w="1755" w:type="dxa"/>
            <w:tcBorders>
              <w:top w:val="single" w:color="auto" w:sz="8" w:space="0"/>
              <w:left w:val="nil"/>
              <w:bottom w:val="single" w:color="auto" w:sz="8" w:space="0"/>
              <w:right w:val="single" w:color="auto" w:sz="8" w:space="0"/>
            </w:tcBorders>
          </w:tcPr>
          <w:p w14:paraId="127D19C3">
            <w:pPr>
              <w:ind w:right="-693" w:rightChars="-330"/>
              <w:rPr>
                <w:rFonts w:asciiTheme="minorEastAsia" w:hAnsiTheme="minorEastAsia"/>
                <w:sz w:val="18"/>
                <w:szCs w:val="18"/>
              </w:rPr>
            </w:pPr>
          </w:p>
        </w:tc>
        <w:tc>
          <w:tcPr>
            <w:tcW w:w="728" w:type="dxa"/>
            <w:tcBorders>
              <w:top w:val="single" w:color="auto" w:sz="8" w:space="0"/>
              <w:left w:val="nil"/>
              <w:bottom w:val="single" w:color="auto" w:sz="8" w:space="0"/>
              <w:right w:val="single" w:color="auto" w:sz="8" w:space="0"/>
            </w:tcBorders>
          </w:tcPr>
          <w:p w14:paraId="7B185D34">
            <w:pPr>
              <w:rPr>
                <w:rFonts w:asciiTheme="minorEastAsia" w:hAnsiTheme="minorEastAsia"/>
                <w:szCs w:val="21"/>
              </w:rPr>
            </w:pPr>
            <w:r>
              <w:rPr>
                <w:rFonts w:hint="eastAsia" w:asciiTheme="minorEastAsia" w:hAnsiTheme="minorEastAsia"/>
                <w:b/>
                <w:bCs/>
                <w:szCs w:val="21"/>
              </w:rPr>
              <w:t>手机</w:t>
            </w:r>
          </w:p>
        </w:tc>
        <w:tc>
          <w:tcPr>
            <w:tcW w:w="1653" w:type="dxa"/>
            <w:tcBorders>
              <w:top w:val="single" w:color="auto" w:sz="8" w:space="0"/>
              <w:left w:val="nil"/>
              <w:bottom w:val="single" w:color="auto" w:sz="8" w:space="0"/>
              <w:right w:val="single" w:color="auto" w:sz="8" w:space="0"/>
            </w:tcBorders>
          </w:tcPr>
          <w:p w14:paraId="1FA01832">
            <w:pPr>
              <w:rPr>
                <w:rFonts w:cs="宋体" w:asciiTheme="minorEastAsia" w:hAnsiTheme="minorEastAsia"/>
                <w:szCs w:val="21"/>
              </w:rPr>
            </w:pPr>
          </w:p>
        </w:tc>
      </w:tr>
      <w:tr w14:paraId="5450B5A3">
        <w:tblPrEx>
          <w:tblCellMar>
            <w:top w:w="0" w:type="dxa"/>
            <w:left w:w="108" w:type="dxa"/>
            <w:bottom w:w="0" w:type="dxa"/>
            <w:right w:w="108" w:type="dxa"/>
          </w:tblCellMar>
        </w:tblPrEx>
        <w:trPr>
          <w:trHeight w:val="126" w:hRule="atLeast"/>
          <w:jc w:val="center"/>
        </w:trPr>
        <w:tc>
          <w:tcPr>
            <w:tcW w:w="1102" w:type="dxa"/>
            <w:tcBorders>
              <w:top w:val="nil"/>
              <w:left w:val="single" w:color="auto" w:sz="8" w:space="0"/>
              <w:bottom w:val="single" w:color="auto" w:sz="8" w:space="0"/>
              <w:right w:val="single" w:color="auto" w:sz="8" w:space="0"/>
            </w:tcBorders>
          </w:tcPr>
          <w:p w14:paraId="5218721C">
            <w:pPr>
              <w:rPr>
                <w:rFonts w:cs="宋体" w:asciiTheme="minorEastAsia" w:hAnsiTheme="minorEastAsia"/>
                <w:b/>
                <w:bCs/>
                <w:sz w:val="18"/>
                <w:szCs w:val="18"/>
              </w:rPr>
            </w:pPr>
            <w:r>
              <w:rPr>
                <w:rFonts w:hint="eastAsia" w:asciiTheme="minorEastAsia" w:hAnsiTheme="minorEastAsia"/>
                <w:b/>
                <w:bCs/>
                <w:sz w:val="18"/>
                <w:szCs w:val="18"/>
              </w:rPr>
              <w:t>电话</w:t>
            </w:r>
          </w:p>
        </w:tc>
        <w:tc>
          <w:tcPr>
            <w:tcW w:w="1775" w:type="dxa"/>
            <w:tcBorders>
              <w:top w:val="nil"/>
              <w:left w:val="nil"/>
              <w:bottom w:val="single" w:color="auto" w:sz="8" w:space="0"/>
              <w:right w:val="single" w:color="auto" w:sz="8" w:space="0"/>
            </w:tcBorders>
          </w:tcPr>
          <w:p w14:paraId="2DA35185">
            <w:pPr>
              <w:ind w:right="-693" w:rightChars="-330"/>
              <w:rPr>
                <w:rFonts w:asciiTheme="minorEastAsia" w:hAnsiTheme="minorEastAsia"/>
                <w:sz w:val="18"/>
                <w:szCs w:val="18"/>
              </w:rPr>
            </w:pPr>
            <w:r>
              <w:rPr>
                <w:rFonts w:cs="宋体" w:asciiTheme="minorEastAsia" w:hAnsiTheme="minorEastAsia"/>
                <w:sz w:val="18"/>
                <w:szCs w:val="18"/>
              </w:rPr>
              <w:t>020-8985</w:t>
            </w:r>
            <w:r>
              <w:rPr>
                <w:rFonts w:hint="eastAsia" w:cs="宋体" w:asciiTheme="minorEastAsia" w:hAnsiTheme="minorEastAsia"/>
                <w:sz w:val="18"/>
                <w:szCs w:val="18"/>
              </w:rPr>
              <w:t xml:space="preserve"> </w:t>
            </w:r>
            <w:r>
              <w:rPr>
                <w:rFonts w:cs="宋体" w:asciiTheme="minorEastAsia" w:hAnsiTheme="minorEastAsia"/>
                <w:sz w:val="18"/>
                <w:szCs w:val="18"/>
              </w:rPr>
              <w:t>7249</w:t>
            </w:r>
          </w:p>
        </w:tc>
        <w:tc>
          <w:tcPr>
            <w:tcW w:w="600" w:type="dxa"/>
            <w:tcBorders>
              <w:top w:val="nil"/>
              <w:left w:val="nil"/>
              <w:bottom w:val="single" w:color="auto" w:sz="8" w:space="0"/>
              <w:right w:val="single" w:color="auto" w:sz="8" w:space="0"/>
            </w:tcBorders>
          </w:tcPr>
          <w:p w14:paraId="51A125EE">
            <w:pPr>
              <w:rPr>
                <w:rFonts w:cs="宋体" w:asciiTheme="minorEastAsia" w:hAnsiTheme="minorEastAsia"/>
                <w:b/>
                <w:bCs/>
                <w:sz w:val="18"/>
                <w:szCs w:val="18"/>
              </w:rPr>
            </w:pPr>
            <w:r>
              <w:rPr>
                <w:rFonts w:hint="eastAsia" w:asciiTheme="minorEastAsia" w:hAnsiTheme="minorEastAsia"/>
                <w:b/>
                <w:bCs/>
                <w:sz w:val="18"/>
                <w:szCs w:val="18"/>
              </w:rPr>
              <w:t>传真</w:t>
            </w:r>
          </w:p>
        </w:tc>
        <w:tc>
          <w:tcPr>
            <w:tcW w:w="1920" w:type="dxa"/>
            <w:tcBorders>
              <w:top w:val="nil"/>
              <w:left w:val="nil"/>
              <w:bottom w:val="single" w:color="auto" w:sz="8" w:space="0"/>
              <w:right w:val="single" w:color="auto" w:sz="8" w:space="0"/>
            </w:tcBorders>
          </w:tcPr>
          <w:p w14:paraId="1283D326">
            <w:pPr>
              <w:ind w:right="-693" w:rightChars="-330"/>
              <w:rPr>
                <w:rFonts w:asciiTheme="minorEastAsia" w:hAnsiTheme="minorEastAsia"/>
                <w:sz w:val="18"/>
                <w:szCs w:val="18"/>
              </w:rPr>
            </w:pPr>
          </w:p>
        </w:tc>
        <w:tc>
          <w:tcPr>
            <w:tcW w:w="885" w:type="dxa"/>
            <w:tcBorders>
              <w:top w:val="nil"/>
              <w:left w:val="nil"/>
              <w:bottom w:val="single" w:color="auto" w:sz="8" w:space="0"/>
              <w:right w:val="single" w:color="auto" w:sz="8" w:space="0"/>
            </w:tcBorders>
          </w:tcPr>
          <w:p w14:paraId="216F345A">
            <w:pPr>
              <w:rPr>
                <w:rFonts w:cs="宋体" w:asciiTheme="minorEastAsia" w:hAnsiTheme="minorEastAsia"/>
                <w:b/>
                <w:bCs/>
                <w:sz w:val="18"/>
                <w:szCs w:val="18"/>
              </w:rPr>
            </w:pPr>
            <w:r>
              <w:rPr>
                <w:rFonts w:hint="eastAsia" w:asciiTheme="minorEastAsia" w:hAnsiTheme="minorEastAsia"/>
                <w:b/>
                <w:bCs/>
                <w:sz w:val="18"/>
                <w:szCs w:val="18"/>
              </w:rPr>
              <w:t>电话</w:t>
            </w:r>
          </w:p>
        </w:tc>
        <w:tc>
          <w:tcPr>
            <w:tcW w:w="1755" w:type="dxa"/>
            <w:tcBorders>
              <w:top w:val="nil"/>
              <w:left w:val="nil"/>
              <w:bottom w:val="single" w:color="auto" w:sz="8" w:space="0"/>
              <w:right w:val="single" w:color="auto" w:sz="8" w:space="0"/>
            </w:tcBorders>
          </w:tcPr>
          <w:p w14:paraId="476DAF78">
            <w:pPr>
              <w:ind w:right="-693" w:rightChars="-330"/>
              <w:rPr>
                <w:rFonts w:asciiTheme="minorEastAsia" w:hAnsiTheme="minorEastAsia"/>
                <w:sz w:val="18"/>
                <w:szCs w:val="18"/>
              </w:rPr>
            </w:pPr>
          </w:p>
        </w:tc>
        <w:tc>
          <w:tcPr>
            <w:tcW w:w="728" w:type="dxa"/>
            <w:tcBorders>
              <w:top w:val="nil"/>
              <w:left w:val="nil"/>
              <w:bottom w:val="single" w:color="auto" w:sz="8" w:space="0"/>
              <w:right w:val="single" w:color="auto" w:sz="8" w:space="0"/>
            </w:tcBorders>
          </w:tcPr>
          <w:p w14:paraId="20F9305B">
            <w:pPr>
              <w:rPr>
                <w:rFonts w:cs="宋体" w:asciiTheme="minorEastAsia" w:hAnsiTheme="minorEastAsia"/>
                <w:b/>
                <w:bCs/>
                <w:szCs w:val="21"/>
              </w:rPr>
            </w:pPr>
            <w:r>
              <w:rPr>
                <w:rFonts w:hint="eastAsia" w:asciiTheme="minorEastAsia" w:hAnsiTheme="minorEastAsia"/>
                <w:b/>
                <w:bCs/>
                <w:szCs w:val="21"/>
              </w:rPr>
              <w:t>传真</w:t>
            </w:r>
          </w:p>
        </w:tc>
        <w:tc>
          <w:tcPr>
            <w:tcW w:w="1653" w:type="dxa"/>
            <w:tcBorders>
              <w:top w:val="nil"/>
              <w:left w:val="nil"/>
              <w:bottom w:val="single" w:color="auto" w:sz="8" w:space="0"/>
              <w:right w:val="single" w:color="auto" w:sz="8" w:space="0"/>
            </w:tcBorders>
          </w:tcPr>
          <w:p w14:paraId="504F8AEA">
            <w:pPr>
              <w:ind w:right="-693" w:rightChars="-330"/>
              <w:rPr>
                <w:rFonts w:asciiTheme="minorEastAsia" w:hAnsiTheme="minorEastAsia"/>
                <w:szCs w:val="21"/>
              </w:rPr>
            </w:pPr>
          </w:p>
        </w:tc>
      </w:tr>
      <w:tr w14:paraId="557B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02" w:type="dxa"/>
            <w:tcBorders>
              <w:top w:val="single" w:color="auto" w:sz="8" w:space="0"/>
              <w:left w:val="single" w:color="auto" w:sz="8" w:space="0"/>
              <w:bottom w:val="single" w:color="auto" w:sz="8" w:space="0"/>
              <w:right w:val="single" w:color="auto" w:sz="8" w:space="0"/>
            </w:tcBorders>
          </w:tcPr>
          <w:p w14:paraId="7383FBF4">
            <w:pPr>
              <w:widowControl/>
              <w:jc w:val="left"/>
              <w:rPr>
                <w:rFonts w:cs="Arial" w:asciiTheme="minorEastAsia" w:hAnsiTheme="minorEastAsia"/>
                <w:b/>
                <w:bCs/>
                <w:color w:val="0000FF"/>
                <w:sz w:val="18"/>
                <w:szCs w:val="18"/>
              </w:rPr>
            </w:pPr>
            <w:r>
              <w:rPr>
                <w:rFonts w:hint="eastAsia" w:asciiTheme="minorEastAsia" w:hAnsiTheme="minorEastAsia"/>
                <w:b/>
                <w:bCs/>
                <w:sz w:val="18"/>
                <w:szCs w:val="18"/>
              </w:rPr>
              <w:t>E-m</w:t>
            </w:r>
            <w:r>
              <w:rPr>
                <w:rFonts w:asciiTheme="minorEastAsia" w:hAnsiTheme="minorEastAsia"/>
                <w:b/>
                <w:bCs/>
                <w:sz w:val="18"/>
                <w:szCs w:val="18"/>
              </w:rPr>
              <w:t>ai</w:t>
            </w:r>
            <w:r>
              <w:rPr>
                <w:rFonts w:hint="eastAsia" w:asciiTheme="minorEastAsia" w:hAnsiTheme="minorEastAsia"/>
                <w:b/>
                <w:bCs/>
                <w:sz w:val="18"/>
                <w:szCs w:val="18"/>
              </w:rPr>
              <w:t>l</w:t>
            </w:r>
          </w:p>
        </w:tc>
        <w:tc>
          <w:tcPr>
            <w:tcW w:w="4295" w:type="dxa"/>
            <w:gridSpan w:val="3"/>
            <w:tcBorders>
              <w:top w:val="single" w:color="auto" w:sz="8" w:space="0"/>
              <w:left w:val="single" w:color="auto" w:sz="8" w:space="0"/>
              <w:bottom w:val="single" w:color="auto" w:sz="8" w:space="0"/>
              <w:right w:val="single" w:color="auto" w:sz="8" w:space="0"/>
            </w:tcBorders>
          </w:tcPr>
          <w:p w14:paraId="19FA55E7">
            <w:pPr>
              <w:widowControl/>
              <w:jc w:val="left"/>
              <w:rPr>
                <w:rFonts w:cs="Arial" w:asciiTheme="minorEastAsia" w:hAnsiTheme="minorEastAsia"/>
                <w:bCs/>
                <w:sz w:val="18"/>
                <w:szCs w:val="18"/>
              </w:rPr>
            </w:pPr>
            <w:r>
              <w:rPr>
                <w:rFonts w:hint="eastAsia" w:cs="Arial" w:asciiTheme="minorEastAsia" w:hAnsiTheme="minorEastAsia"/>
                <w:bCs/>
                <w:sz w:val="18"/>
                <w:szCs w:val="18"/>
              </w:rPr>
              <w:t>421002021@qq.com</w:t>
            </w:r>
          </w:p>
        </w:tc>
        <w:tc>
          <w:tcPr>
            <w:tcW w:w="885" w:type="dxa"/>
            <w:tcBorders>
              <w:top w:val="single" w:color="auto" w:sz="8" w:space="0"/>
              <w:left w:val="single" w:color="auto" w:sz="8" w:space="0"/>
              <w:bottom w:val="single" w:color="auto" w:sz="8" w:space="0"/>
              <w:right w:val="single" w:color="auto" w:sz="8" w:space="0"/>
            </w:tcBorders>
          </w:tcPr>
          <w:p w14:paraId="4C6C60A1">
            <w:pPr>
              <w:rPr>
                <w:rFonts w:asciiTheme="minorEastAsia" w:hAnsiTheme="minorEastAsia"/>
                <w:b/>
                <w:bCs/>
                <w:sz w:val="18"/>
                <w:szCs w:val="18"/>
              </w:rPr>
            </w:pPr>
            <w:r>
              <w:rPr>
                <w:rFonts w:hint="eastAsia" w:asciiTheme="minorEastAsia" w:hAnsiTheme="minorEastAsia"/>
                <w:b/>
                <w:bCs/>
                <w:sz w:val="18"/>
                <w:szCs w:val="18"/>
              </w:rPr>
              <w:t>E-m</w:t>
            </w:r>
            <w:r>
              <w:rPr>
                <w:rFonts w:asciiTheme="minorEastAsia" w:hAnsiTheme="minorEastAsia"/>
                <w:b/>
                <w:bCs/>
                <w:sz w:val="18"/>
                <w:szCs w:val="18"/>
              </w:rPr>
              <w:t>ai</w:t>
            </w:r>
            <w:r>
              <w:rPr>
                <w:rFonts w:hint="eastAsia" w:asciiTheme="minorEastAsia" w:hAnsiTheme="minorEastAsia"/>
                <w:b/>
                <w:bCs/>
                <w:sz w:val="18"/>
                <w:szCs w:val="18"/>
              </w:rPr>
              <w:t>l</w:t>
            </w:r>
          </w:p>
        </w:tc>
        <w:tc>
          <w:tcPr>
            <w:tcW w:w="4136" w:type="dxa"/>
            <w:gridSpan w:val="3"/>
            <w:tcBorders>
              <w:top w:val="single" w:color="auto" w:sz="8" w:space="0"/>
              <w:left w:val="single" w:color="auto" w:sz="8" w:space="0"/>
              <w:bottom w:val="single" w:color="auto" w:sz="8" w:space="0"/>
              <w:right w:val="single" w:color="auto" w:sz="8" w:space="0"/>
            </w:tcBorders>
          </w:tcPr>
          <w:p w14:paraId="5AC9A6B1">
            <w:pPr>
              <w:widowControl/>
              <w:jc w:val="left"/>
              <w:rPr>
                <w:rFonts w:cs="Arial" w:asciiTheme="minorEastAsia" w:hAnsiTheme="minorEastAsia"/>
                <w:bCs/>
                <w:sz w:val="18"/>
                <w:szCs w:val="18"/>
              </w:rPr>
            </w:pPr>
          </w:p>
        </w:tc>
      </w:tr>
      <w:tr w14:paraId="2E3D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418" w:type="dxa"/>
            <w:gridSpan w:val="8"/>
            <w:tcBorders>
              <w:top w:val="single" w:color="auto" w:sz="8" w:space="0"/>
              <w:left w:val="single" w:color="auto" w:sz="8" w:space="0"/>
              <w:bottom w:val="single" w:color="auto" w:sz="8" w:space="0"/>
              <w:right w:val="single" w:color="auto" w:sz="8" w:space="0"/>
            </w:tcBorders>
          </w:tcPr>
          <w:p w14:paraId="2630D505">
            <w:pPr>
              <w:widowControl/>
              <w:jc w:val="left"/>
              <w:rPr>
                <w:b/>
                <w:bCs/>
                <w:sz w:val="18"/>
                <w:szCs w:val="18"/>
              </w:rPr>
            </w:pPr>
            <w:r>
              <w:rPr>
                <w:rFonts w:hint="eastAsia"/>
                <w:b/>
                <w:bCs/>
                <w:sz w:val="18"/>
                <w:szCs w:val="18"/>
              </w:rPr>
              <w:t xml:space="preserve">参展方展品内容（必填）： </w:t>
            </w:r>
          </w:p>
          <w:p w14:paraId="049FB433">
            <w:pPr>
              <w:widowControl/>
              <w:jc w:val="left"/>
              <w:rPr>
                <w:rFonts w:ascii="宋体" w:hAnsi="宋体" w:cs="Arial"/>
                <w:b/>
                <w:bCs/>
                <w:color w:val="FF0000"/>
                <w:sz w:val="15"/>
                <w:szCs w:val="15"/>
              </w:rPr>
            </w:pPr>
            <w:r>
              <w:rPr>
                <w:rFonts w:hint="eastAsia" w:ascii="宋体" w:hAnsi="宋体" w:cs="Arial"/>
                <w:bCs/>
                <w:sz w:val="15"/>
                <w:szCs w:val="15"/>
              </w:rPr>
              <w:t>备注：参展方现场展出产品若与此表内容不同，产品质量不符合国家标准，主办方有权要求参展方立即下架、封存</w:t>
            </w:r>
            <w:r>
              <w:rPr>
                <w:rFonts w:hint="eastAsia"/>
                <w:sz w:val="15"/>
                <w:szCs w:val="15"/>
              </w:rPr>
              <w:t>，</w:t>
            </w:r>
            <w:r>
              <w:rPr>
                <w:rFonts w:hint="eastAsia" w:ascii="宋体" w:hAnsi="宋体" w:cs="Arial"/>
                <w:bCs/>
                <w:sz w:val="15"/>
                <w:szCs w:val="15"/>
              </w:rPr>
              <w:t>甚至清理出场且不退展位费。</w:t>
            </w:r>
          </w:p>
        </w:tc>
      </w:tr>
    </w:tbl>
    <w:p w14:paraId="35D54FDD">
      <w:pPr>
        <w:spacing w:beforeLines="50"/>
        <w:jc w:val="center"/>
        <w:rPr>
          <w:b/>
          <w:szCs w:val="21"/>
        </w:rPr>
      </w:pPr>
      <w:r>
        <w:rPr>
          <w:rFonts w:hint="eastAsia"/>
          <w:b/>
          <w:szCs w:val="21"/>
        </w:rPr>
        <w:t>展会、展位、广告及指定账户信息</w:t>
      </w:r>
    </w:p>
    <w:tbl>
      <w:tblPr>
        <w:tblStyle w:val="6"/>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65"/>
        <w:gridCol w:w="1440"/>
        <w:gridCol w:w="1320"/>
        <w:gridCol w:w="2310"/>
        <w:gridCol w:w="2248"/>
      </w:tblGrid>
      <w:tr w14:paraId="457F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835" w:type="dxa"/>
            <w:gridSpan w:val="4"/>
            <w:tcBorders>
              <w:top w:val="single" w:color="auto" w:sz="8" w:space="0"/>
              <w:left w:val="single" w:color="auto" w:sz="8" w:space="0"/>
              <w:bottom w:val="single" w:color="auto" w:sz="8" w:space="0"/>
              <w:right w:val="single" w:color="auto" w:sz="8" w:space="0"/>
            </w:tcBorders>
            <w:vAlign w:val="center"/>
          </w:tcPr>
          <w:p w14:paraId="15E0B4BE">
            <w:pPr>
              <w:widowControl/>
              <w:spacing w:line="300" w:lineRule="exact"/>
              <w:jc w:val="center"/>
              <w:rPr>
                <w:rFonts w:ascii="宋体" w:hAnsi="宋体" w:cs="宋体"/>
                <w:b/>
                <w:bCs/>
                <w:kern w:val="0"/>
                <w:sz w:val="18"/>
                <w:szCs w:val="18"/>
              </w:rPr>
            </w:pPr>
            <w:r>
              <w:rPr>
                <w:rFonts w:hint="eastAsia" w:ascii="宋体" w:hAnsi="宋体" w:cs="宋体"/>
                <w:b/>
                <w:bCs/>
                <w:kern w:val="0"/>
                <w:sz w:val="18"/>
                <w:szCs w:val="18"/>
              </w:rPr>
              <w:t>展会名称</w:t>
            </w:r>
          </w:p>
        </w:tc>
        <w:tc>
          <w:tcPr>
            <w:tcW w:w="2310" w:type="dxa"/>
            <w:tcBorders>
              <w:top w:val="single" w:color="auto" w:sz="8" w:space="0"/>
              <w:left w:val="single" w:color="auto" w:sz="8" w:space="0"/>
              <w:bottom w:val="single" w:color="auto" w:sz="8" w:space="0"/>
              <w:right w:val="single" w:color="auto" w:sz="8" w:space="0"/>
            </w:tcBorders>
            <w:vAlign w:val="center"/>
          </w:tcPr>
          <w:p w14:paraId="5D09B45C">
            <w:pPr>
              <w:widowControl/>
              <w:spacing w:line="300" w:lineRule="exact"/>
              <w:jc w:val="center"/>
              <w:rPr>
                <w:rFonts w:ascii="宋体" w:hAnsi="宋体" w:cs="宋体"/>
                <w:b/>
                <w:bCs/>
                <w:kern w:val="0"/>
                <w:sz w:val="18"/>
                <w:szCs w:val="18"/>
              </w:rPr>
            </w:pPr>
            <w:r>
              <w:rPr>
                <w:rFonts w:hint="eastAsia" w:ascii="宋体" w:hAnsi="宋体" w:cs="宋体"/>
                <w:b/>
                <w:bCs/>
                <w:kern w:val="0"/>
                <w:sz w:val="18"/>
                <w:szCs w:val="18"/>
              </w:rPr>
              <w:t>展会时间</w:t>
            </w:r>
          </w:p>
        </w:tc>
        <w:tc>
          <w:tcPr>
            <w:tcW w:w="2248" w:type="dxa"/>
            <w:tcBorders>
              <w:top w:val="single" w:color="auto" w:sz="8" w:space="0"/>
              <w:left w:val="single" w:color="auto" w:sz="8" w:space="0"/>
              <w:bottom w:val="single" w:color="auto" w:sz="8" w:space="0"/>
              <w:right w:val="single" w:color="auto" w:sz="8" w:space="0"/>
            </w:tcBorders>
            <w:vAlign w:val="center"/>
          </w:tcPr>
          <w:p w14:paraId="52481DEA">
            <w:pPr>
              <w:widowControl/>
              <w:spacing w:line="300" w:lineRule="exact"/>
              <w:jc w:val="center"/>
              <w:rPr>
                <w:rFonts w:ascii="宋体" w:hAnsi="宋体" w:cs="宋体"/>
                <w:b/>
                <w:bCs/>
                <w:kern w:val="0"/>
                <w:sz w:val="18"/>
                <w:szCs w:val="18"/>
              </w:rPr>
            </w:pPr>
            <w:r>
              <w:rPr>
                <w:rFonts w:hint="eastAsia" w:ascii="宋体" w:hAnsi="宋体" w:cs="宋体"/>
                <w:b/>
                <w:bCs/>
                <w:kern w:val="0"/>
                <w:sz w:val="18"/>
                <w:szCs w:val="18"/>
              </w:rPr>
              <w:t>展会地点</w:t>
            </w:r>
          </w:p>
        </w:tc>
      </w:tr>
      <w:tr w14:paraId="62C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835" w:type="dxa"/>
            <w:gridSpan w:val="4"/>
            <w:tcBorders>
              <w:top w:val="single" w:color="auto" w:sz="8" w:space="0"/>
              <w:left w:val="single" w:color="auto" w:sz="8" w:space="0"/>
              <w:bottom w:val="single" w:color="auto" w:sz="8" w:space="0"/>
              <w:right w:val="single" w:color="auto" w:sz="8" w:space="0"/>
            </w:tcBorders>
            <w:vAlign w:val="center"/>
          </w:tcPr>
          <w:p w14:paraId="4363FBC1">
            <w:pPr>
              <w:widowControl/>
              <w:spacing w:line="300" w:lineRule="exact"/>
              <w:jc w:val="center"/>
              <w:rPr>
                <w:rFonts w:ascii="宋体" w:hAnsi="宋体" w:cs="宋体"/>
                <w:bCs/>
                <w:kern w:val="0"/>
                <w:sz w:val="18"/>
                <w:szCs w:val="18"/>
              </w:rPr>
            </w:pPr>
            <w:r>
              <w:rPr>
                <w:rFonts w:hint="eastAsia" w:cs="Arial" w:asciiTheme="minorEastAsia" w:hAnsiTheme="minorEastAsia"/>
                <w:bCs/>
                <w:kern w:val="0"/>
                <w:sz w:val="18"/>
                <w:szCs w:val="18"/>
              </w:rPr>
              <w:t>2025第18届IGO广州世界粮油产业博览会</w:t>
            </w:r>
          </w:p>
        </w:tc>
        <w:tc>
          <w:tcPr>
            <w:tcW w:w="2310" w:type="dxa"/>
            <w:tcBorders>
              <w:top w:val="single" w:color="auto" w:sz="8" w:space="0"/>
              <w:left w:val="single" w:color="auto" w:sz="8" w:space="0"/>
              <w:bottom w:val="single" w:color="auto" w:sz="8" w:space="0"/>
              <w:right w:val="single" w:color="auto" w:sz="8" w:space="0"/>
            </w:tcBorders>
            <w:vAlign w:val="center"/>
          </w:tcPr>
          <w:p w14:paraId="5E44E7B6">
            <w:pPr>
              <w:widowControl/>
              <w:spacing w:line="300" w:lineRule="exact"/>
              <w:ind w:firstLine="90" w:firstLineChars="50"/>
              <w:rPr>
                <w:rFonts w:ascii="宋体" w:hAnsi="宋体" w:cs="宋体"/>
                <w:bCs/>
                <w:kern w:val="0"/>
                <w:sz w:val="18"/>
                <w:szCs w:val="18"/>
              </w:rPr>
            </w:pPr>
            <w:r>
              <w:rPr>
                <w:rFonts w:hint="eastAsia" w:ascii="宋体" w:hAnsi="宋体" w:cs="宋体"/>
                <w:bCs/>
                <w:kern w:val="0"/>
                <w:sz w:val="18"/>
                <w:szCs w:val="18"/>
              </w:rPr>
              <w:t>2025年6月12日至14日</w:t>
            </w:r>
          </w:p>
        </w:tc>
        <w:tc>
          <w:tcPr>
            <w:tcW w:w="2248" w:type="dxa"/>
            <w:tcBorders>
              <w:top w:val="single" w:color="auto" w:sz="8" w:space="0"/>
              <w:left w:val="single" w:color="auto" w:sz="8" w:space="0"/>
              <w:bottom w:val="single" w:color="auto" w:sz="8" w:space="0"/>
              <w:right w:val="single" w:color="auto" w:sz="8" w:space="0"/>
            </w:tcBorders>
            <w:vAlign w:val="center"/>
          </w:tcPr>
          <w:p w14:paraId="14710B25">
            <w:pPr>
              <w:widowControl/>
              <w:spacing w:line="300" w:lineRule="exact"/>
              <w:rPr>
                <w:rFonts w:ascii="宋体" w:hAnsi="宋体" w:cs="宋体"/>
                <w:bCs/>
                <w:kern w:val="0"/>
                <w:sz w:val="18"/>
                <w:szCs w:val="18"/>
              </w:rPr>
            </w:pPr>
            <w:r>
              <w:rPr>
                <w:rFonts w:hint="eastAsia" w:ascii="宋体" w:hAnsi="宋体" w:cs="宋体"/>
                <w:bCs/>
                <w:kern w:val="0"/>
                <w:sz w:val="18"/>
                <w:szCs w:val="18"/>
              </w:rPr>
              <w:t>广州·琶</w:t>
            </w:r>
            <w:r>
              <w:rPr>
                <w:rFonts w:ascii="宋体" w:hAnsi="宋体" w:cs="宋体"/>
                <w:bCs/>
                <w:kern w:val="0"/>
                <w:sz w:val="18"/>
                <w:szCs w:val="18"/>
              </w:rPr>
              <w:t>洲</w:t>
            </w:r>
            <w:r>
              <w:rPr>
                <w:rFonts w:hint="eastAsia" w:ascii="宋体" w:hAnsi="宋体" w:cs="宋体"/>
                <w:bCs/>
                <w:kern w:val="0"/>
                <w:sz w:val="18"/>
                <w:szCs w:val="18"/>
              </w:rPr>
              <w:t>·广交会展馆</w:t>
            </w:r>
          </w:p>
        </w:tc>
      </w:tr>
      <w:tr w14:paraId="3129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710" w:type="dxa"/>
            <w:tcBorders>
              <w:top w:val="single" w:color="auto" w:sz="8" w:space="0"/>
              <w:left w:val="single" w:color="auto" w:sz="8" w:space="0"/>
              <w:bottom w:val="single" w:color="auto" w:sz="8" w:space="0"/>
              <w:right w:val="single" w:color="auto" w:sz="4" w:space="0"/>
            </w:tcBorders>
            <w:vAlign w:val="center"/>
          </w:tcPr>
          <w:p w14:paraId="0785A1D2">
            <w:pPr>
              <w:widowControl/>
              <w:spacing w:line="300" w:lineRule="exact"/>
              <w:jc w:val="center"/>
              <w:rPr>
                <w:rFonts w:cs="宋体" w:asciiTheme="minorEastAsia" w:hAnsiTheme="minorEastAsia"/>
                <w:bCs/>
                <w:kern w:val="0"/>
                <w:sz w:val="18"/>
                <w:szCs w:val="18"/>
              </w:rPr>
            </w:pPr>
            <w:r>
              <w:rPr>
                <w:rFonts w:hint="eastAsia" w:cs="Arial" w:asciiTheme="minorEastAsia" w:hAnsiTheme="minorEastAsia"/>
                <w:bCs/>
                <w:kern w:val="0"/>
                <w:sz w:val="18"/>
                <w:szCs w:val="18"/>
              </w:rPr>
              <w:t>展位类型</w:t>
            </w:r>
          </w:p>
        </w:tc>
        <w:tc>
          <w:tcPr>
            <w:tcW w:w="1365" w:type="dxa"/>
            <w:tcBorders>
              <w:top w:val="single" w:color="auto" w:sz="8" w:space="0"/>
              <w:left w:val="single" w:color="auto" w:sz="4" w:space="0"/>
              <w:bottom w:val="single" w:color="auto" w:sz="8" w:space="0"/>
              <w:right w:val="single" w:color="auto" w:sz="4" w:space="0"/>
            </w:tcBorders>
            <w:vAlign w:val="center"/>
          </w:tcPr>
          <w:p w14:paraId="78AE6EDD">
            <w:pPr>
              <w:widowControl/>
              <w:spacing w:line="300" w:lineRule="exact"/>
              <w:jc w:val="center"/>
              <w:rPr>
                <w:rFonts w:cs="宋体" w:asciiTheme="minorEastAsia" w:hAnsiTheme="minorEastAsia"/>
                <w:bCs/>
                <w:kern w:val="0"/>
                <w:sz w:val="18"/>
                <w:szCs w:val="18"/>
              </w:rPr>
            </w:pPr>
            <w:r>
              <w:rPr>
                <w:rFonts w:hint="eastAsia" w:cs="Arial" w:asciiTheme="minorEastAsia" w:hAnsiTheme="minorEastAsia"/>
                <w:bCs/>
                <w:kern w:val="0"/>
                <w:sz w:val="18"/>
                <w:szCs w:val="18"/>
              </w:rPr>
              <w:t>展位面积</w:t>
            </w:r>
          </w:p>
        </w:tc>
        <w:tc>
          <w:tcPr>
            <w:tcW w:w="1440" w:type="dxa"/>
            <w:tcBorders>
              <w:top w:val="single" w:color="auto" w:sz="8" w:space="0"/>
              <w:left w:val="single" w:color="auto" w:sz="4" w:space="0"/>
              <w:bottom w:val="single" w:color="auto" w:sz="8" w:space="0"/>
              <w:right w:val="single" w:color="auto" w:sz="4" w:space="0"/>
            </w:tcBorders>
            <w:vAlign w:val="center"/>
          </w:tcPr>
          <w:p w14:paraId="64B431AD">
            <w:pPr>
              <w:widowControl/>
              <w:spacing w:line="300" w:lineRule="exact"/>
              <w:jc w:val="center"/>
              <w:rPr>
                <w:rFonts w:cs="宋体" w:asciiTheme="minorEastAsia" w:hAnsiTheme="minorEastAsia"/>
                <w:bCs/>
                <w:kern w:val="0"/>
                <w:sz w:val="18"/>
                <w:szCs w:val="18"/>
              </w:rPr>
            </w:pPr>
            <w:r>
              <w:rPr>
                <w:rFonts w:hint="eastAsia" w:cs="Arial" w:asciiTheme="minorEastAsia" w:hAnsiTheme="minorEastAsia"/>
                <w:bCs/>
                <w:kern w:val="0"/>
                <w:sz w:val="18"/>
                <w:szCs w:val="18"/>
              </w:rPr>
              <w:t>展馆号</w:t>
            </w:r>
          </w:p>
        </w:tc>
        <w:tc>
          <w:tcPr>
            <w:tcW w:w="1320" w:type="dxa"/>
            <w:tcBorders>
              <w:top w:val="single" w:color="auto" w:sz="8" w:space="0"/>
              <w:left w:val="single" w:color="auto" w:sz="4" w:space="0"/>
              <w:bottom w:val="single" w:color="auto" w:sz="8" w:space="0"/>
              <w:right w:val="single" w:color="auto" w:sz="8" w:space="0"/>
            </w:tcBorders>
            <w:vAlign w:val="center"/>
          </w:tcPr>
          <w:p w14:paraId="35206CD0">
            <w:pPr>
              <w:widowControl/>
              <w:spacing w:line="300" w:lineRule="exact"/>
              <w:jc w:val="center"/>
              <w:rPr>
                <w:rFonts w:cs="Arial" w:asciiTheme="minorEastAsia" w:hAnsiTheme="minorEastAsia"/>
                <w:bCs/>
                <w:kern w:val="0"/>
                <w:sz w:val="18"/>
                <w:szCs w:val="18"/>
              </w:rPr>
            </w:pPr>
            <w:r>
              <w:rPr>
                <w:rFonts w:hint="eastAsia" w:cs="Arial" w:asciiTheme="minorEastAsia" w:hAnsiTheme="minorEastAsia"/>
                <w:bCs/>
                <w:kern w:val="0"/>
                <w:sz w:val="18"/>
                <w:szCs w:val="18"/>
              </w:rPr>
              <w:t>展位号</w:t>
            </w:r>
          </w:p>
        </w:tc>
        <w:tc>
          <w:tcPr>
            <w:tcW w:w="2310" w:type="dxa"/>
            <w:tcBorders>
              <w:top w:val="single" w:color="auto" w:sz="8" w:space="0"/>
              <w:left w:val="single" w:color="auto" w:sz="4" w:space="0"/>
              <w:bottom w:val="single" w:color="auto" w:sz="8" w:space="0"/>
              <w:right w:val="single" w:color="auto" w:sz="4" w:space="0"/>
            </w:tcBorders>
            <w:vAlign w:val="center"/>
          </w:tcPr>
          <w:p w14:paraId="3FCD71AE">
            <w:pPr>
              <w:widowControl/>
              <w:spacing w:line="300" w:lineRule="exact"/>
              <w:jc w:val="center"/>
              <w:rPr>
                <w:rFonts w:cs="宋体" w:asciiTheme="minorEastAsia" w:hAnsiTheme="minorEastAsia"/>
                <w:bCs/>
                <w:kern w:val="0"/>
                <w:sz w:val="18"/>
                <w:szCs w:val="18"/>
              </w:rPr>
            </w:pPr>
            <w:r>
              <w:rPr>
                <w:rFonts w:hint="eastAsia" w:cs="Arial" w:asciiTheme="minorEastAsia" w:hAnsiTheme="minorEastAsia"/>
                <w:bCs/>
                <w:kern w:val="0"/>
                <w:sz w:val="18"/>
                <w:szCs w:val="18"/>
              </w:rPr>
              <w:t>价格</w:t>
            </w:r>
          </w:p>
        </w:tc>
        <w:tc>
          <w:tcPr>
            <w:tcW w:w="2248" w:type="dxa"/>
            <w:tcBorders>
              <w:top w:val="single" w:color="auto" w:sz="8" w:space="0"/>
              <w:left w:val="single" w:color="auto" w:sz="4" w:space="0"/>
              <w:bottom w:val="single" w:color="auto" w:sz="8" w:space="0"/>
              <w:right w:val="single" w:color="auto" w:sz="8" w:space="0"/>
            </w:tcBorders>
            <w:vAlign w:val="center"/>
          </w:tcPr>
          <w:p w14:paraId="30408E2A">
            <w:pPr>
              <w:widowControl/>
              <w:spacing w:line="300" w:lineRule="exact"/>
              <w:jc w:val="center"/>
              <w:rPr>
                <w:rFonts w:cs="宋体" w:asciiTheme="minorEastAsia" w:hAnsiTheme="minorEastAsia"/>
                <w:bCs/>
                <w:kern w:val="0"/>
                <w:sz w:val="18"/>
                <w:szCs w:val="18"/>
              </w:rPr>
            </w:pPr>
            <w:r>
              <w:rPr>
                <w:rFonts w:hint="eastAsia" w:cs="Arial" w:asciiTheme="minorEastAsia" w:hAnsiTheme="minorEastAsia"/>
                <w:bCs/>
                <w:kern w:val="0"/>
                <w:sz w:val="18"/>
                <w:szCs w:val="18"/>
              </w:rPr>
              <w:t>含税总价</w:t>
            </w:r>
          </w:p>
        </w:tc>
      </w:tr>
      <w:tr w14:paraId="17EA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710" w:type="dxa"/>
            <w:tcBorders>
              <w:top w:val="single" w:color="auto" w:sz="8" w:space="0"/>
              <w:left w:val="single" w:color="auto" w:sz="8" w:space="0"/>
              <w:bottom w:val="single" w:color="auto" w:sz="8" w:space="0"/>
              <w:right w:val="single" w:color="auto" w:sz="4" w:space="0"/>
            </w:tcBorders>
            <w:vAlign w:val="center"/>
          </w:tcPr>
          <w:p w14:paraId="2A36A676">
            <w:pPr>
              <w:widowControl/>
              <w:spacing w:line="300" w:lineRule="exact"/>
              <w:jc w:val="center"/>
              <w:rPr>
                <w:rFonts w:cs="宋体" w:asciiTheme="minorEastAsia" w:hAnsiTheme="minorEastAsia"/>
                <w:bCs/>
                <w:kern w:val="0"/>
                <w:sz w:val="18"/>
                <w:szCs w:val="18"/>
              </w:rPr>
            </w:pPr>
          </w:p>
        </w:tc>
        <w:tc>
          <w:tcPr>
            <w:tcW w:w="1365" w:type="dxa"/>
            <w:tcBorders>
              <w:top w:val="single" w:color="auto" w:sz="8" w:space="0"/>
              <w:left w:val="single" w:color="auto" w:sz="4" w:space="0"/>
              <w:bottom w:val="single" w:color="auto" w:sz="8" w:space="0"/>
              <w:right w:val="single" w:color="auto" w:sz="4" w:space="0"/>
            </w:tcBorders>
            <w:vAlign w:val="center"/>
          </w:tcPr>
          <w:p w14:paraId="07FFB1DD">
            <w:pPr>
              <w:widowControl/>
              <w:spacing w:line="300" w:lineRule="exact"/>
              <w:jc w:val="center"/>
              <w:rPr>
                <w:rFonts w:cs="宋体" w:asciiTheme="minorEastAsia" w:hAnsiTheme="minorEastAsia"/>
                <w:bCs/>
                <w:kern w:val="0"/>
                <w:sz w:val="18"/>
                <w:szCs w:val="18"/>
              </w:rPr>
            </w:pPr>
          </w:p>
        </w:tc>
        <w:tc>
          <w:tcPr>
            <w:tcW w:w="1440" w:type="dxa"/>
            <w:tcBorders>
              <w:top w:val="single" w:color="auto" w:sz="8" w:space="0"/>
              <w:left w:val="single" w:color="auto" w:sz="4" w:space="0"/>
              <w:bottom w:val="single" w:color="auto" w:sz="8" w:space="0"/>
              <w:right w:val="single" w:color="auto" w:sz="4" w:space="0"/>
            </w:tcBorders>
            <w:vAlign w:val="center"/>
          </w:tcPr>
          <w:p w14:paraId="518DA409">
            <w:pPr>
              <w:widowControl/>
              <w:spacing w:line="300" w:lineRule="exact"/>
              <w:jc w:val="center"/>
              <w:rPr>
                <w:rFonts w:cs="宋体" w:asciiTheme="minorEastAsia" w:hAnsiTheme="minorEastAsia"/>
                <w:bCs/>
                <w:kern w:val="0"/>
                <w:sz w:val="18"/>
                <w:szCs w:val="18"/>
              </w:rPr>
            </w:pPr>
          </w:p>
        </w:tc>
        <w:tc>
          <w:tcPr>
            <w:tcW w:w="1320" w:type="dxa"/>
            <w:tcBorders>
              <w:top w:val="single" w:color="auto" w:sz="8" w:space="0"/>
              <w:left w:val="single" w:color="auto" w:sz="4" w:space="0"/>
              <w:bottom w:val="single" w:color="auto" w:sz="8" w:space="0"/>
              <w:right w:val="single" w:color="auto" w:sz="8" w:space="0"/>
            </w:tcBorders>
            <w:vAlign w:val="center"/>
          </w:tcPr>
          <w:p w14:paraId="4452BFE7">
            <w:pPr>
              <w:widowControl/>
              <w:spacing w:line="300" w:lineRule="exact"/>
              <w:jc w:val="center"/>
              <w:rPr>
                <w:rFonts w:cs="宋体" w:asciiTheme="minorEastAsia" w:hAnsiTheme="minorEastAsia"/>
                <w:bCs/>
                <w:kern w:val="0"/>
                <w:sz w:val="18"/>
                <w:szCs w:val="18"/>
              </w:rPr>
            </w:pPr>
          </w:p>
        </w:tc>
        <w:tc>
          <w:tcPr>
            <w:tcW w:w="2310" w:type="dxa"/>
            <w:tcBorders>
              <w:top w:val="single" w:color="auto" w:sz="8" w:space="0"/>
              <w:left w:val="single" w:color="auto" w:sz="4" w:space="0"/>
              <w:bottom w:val="single" w:color="auto" w:sz="8" w:space="0"/>
              <w:right w:val="single" w:color="auto" w:sz="4" w:space="0"/>
            </w:tcBorders>
            <w:vAlign w:val="center"/>
          </w:tcPr>
          <w:p w14:paraId="40DE7D9D">
            <w:pPr>
              <w:widowControl/>
              <w:spacing w:line="300" w:lineRule="exact"/>
              <w:jc w:val="center"/>
              <w:rPr>
                <w:rFonts w:cs="宋体" w:asciiTheme="minorEastAsia" w:hAnsiTheme="minorEastAsia"/>
                <w:bCs/>
                <w:kern w:val="0"/>
                <w:sz w:val="18"/>
                <w:szCs w:val="18"/>
              </w:rPr>
            </w:pPr>
          </w:p>
        </w:tc>
        <w:tc>
          <w:tcPr>
            <w:tcW w:w="2248" w:type="dxa"/>
            <w:tcBorders>
              <w:top w:val="single" w:color="auto" w:sz="8" w:space="0"/>
              <w:left w:val="single" w:color="auto" w:sz="4" w:space="0"/>
              <w:bottom w:val="single" w:color="auto" w:sz="8" w:space="0"/>
              <w:right w:val="single" w:color="auto" w:sz="8" w:space="0"/>
            </w:tcBorders>
            <w:vAlign w:val="center"/>
          </w:tcPr>
          <w:p w14:paraId="0C3C5516">
            <w:pPr>
              <w:widowControl/>
              <w:spacing w:line="300" w:lineRule="exact"/>
              <w:jc w:val="center"/>
              <w:rPr>
                <w:rFonts w:cs="宋体" w:asciiTheme="minorEastAsia" w:hAnsiTheme="minorEastAsia"/>
                <w:bCs/>
                <w:kern w:val="0"/>
                <w:sz w:val="18"/>
                <w:szCs w:val="18"/>
              </w:rPr>
            </w:pPr>
          </w:p>
        </w:tc>
      </w:tr>
      <w:tr w14:paraId="78D4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393" w:type="dxa"/>
            <w:gridSpan w:val="6"/>
            <w:tcBorders>
              <w:top w:val="single" w:color="auto" w:sz="8" w:space="0"/>
              <w:left w:val="single" w:color="auto" w:sz="8" w:space="0"/>
              <w:bottom w:val="single" w:color="auto" w:sz="8" w:space="0"/>
              <w:right w:val="single" w:color="auto" w:sz="8" w:space="0"/>
            </w:tcBorders>
            <w:vAlign w:val="center"/>
          </w:tcPr>
          <w:p w14:paraId="2BC8D504">
            <w:pPr>
              <w:widowControl/>
              <w:wordWrap w:val="0"/>
              <w:spacing w:line="300" w:lineRule="exact"/>
              <w:ind w:right="180"/>
              <w:jc w:val="right"/>
              <w:rPr>
                <w:rFonts w:cs="宋体" w:asciiTheme="minorEastAsia" w:hAnsiTheme="minorEastAsia"/>
                <w:bCs/>
                <w:kern w:val="0"/>
                <w:sz w:val="18"/>
                <w:szCs w:val="18"/>
              </w:rPr>
            </w:pPr>
            <w:r>
              <w:rPr>
                <w:rFonts w:hint="eastAsia" w:asciiTheme="minorEastAsia" w:hAnsiTheme="minorEastAsia"/>
                <w:b/>
                <w:bCs/>
                <w:sz w:val="18"/>
                <w:szCs w:val="18"/>
              </w:rPr>
              <w:t>费用总计（含税）大写：人民币</w:t>
            </w:r>
            <w:r>
              <w:rPr>
                <w:rFonts w:hint="eastAsia" w:asciiTheme="minorEastAsia" w:hAnsiTheme="minorEastAsia"/>
                <w:bCs/>
                <w:sz w:val="18"/>
                <w:szCs w:val="18"/>
              </w:rPr>
              <w:t xml:space="preserve">                </w:t>
            </w:r>
            <w:r>
              <w:rPr>
                <w:rFonts w:hint="eastAsia" w:asciiTheme="minorEastAsia" w:hAnsiTheme="minorEastAsia"/>
                <w:sz w:val="18"/>
                <w:szCs w:val="18"/>
              </w:rPr>
              <w:t xml:space="preserve"> </w:t>
            </w:r>
            <w:r>
              <w:rPr>
                <w:rFonts w:hint="eastAsia" w:asciiTheme="minorEastAsia" w:hAnsiTheme="minorEastAsia"/>
                <w:b/>
                <w:sz w:val="18"/>
                <w:szCs w:val="18"/>
              </w:rPr>
              <w:t>小写</w:t>
            </w:r>
            <w:r>
              <w:rPr>
                <w:rFonts w:hint="eastAsia" w:asciiTheme="minorEastAsia" w:hAnsiTheme="minorEastAsia"/>
                <w:sz w:val="18"/>
                <w:szCs w:val="18"/>
              </w:rPr>
              <w:t>：</w:t>
            </w:r>
            <w:r>
              <w:rPr>
                <w:rFonts w:hint="eastAsia" w:asciiTheme="minorEastAsia" w:hAnsiTheme="minorEastAsia"/>
                <w:sz w:val="18"/>
                <w:szCs w:val="18"/>
                <w:u w:val="single"/>
              </w:rPr>
              <w:t xml:space="preserve">                 </w:t>
            </w:r>
          </w:p>
        </w:tc>
      </w:tr>
      <w:tr w14:paraId="37D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393" w:type="dxa"/>
            <w:gridSpan w:val="6"/>
            <w:tcBorders>
              <w:top w:val="single" w:color="auto" w:sz="8" w:space="0"/>
              <w:left w:val="single" w:color="auto" w:sz="8" w:space="0"/>
              <w:bottom w:val="single" w:color="auto" w:sz="8" w:space="0"/>
              <w:right w:val="single" w:color="auto" w:sz="8" w:space="0"/>
            </w:tcBorders>
            <w:vAlign w:val="center"/>
          </w:tcPr>
          <w:p w14:paraId="7FD03831">
            <w:pPr>
              <w:spacing w:line="300" w:lineRule="exact"/>
              <w:ind w:right="340" w:rightChars="162"/>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主办方账户</w:t>
            </w:r>
          </w:p>
          <w:p w14:paraId="5B787FA8">
            <w:pPr>
              <w:rPr>
                <w:rFonts w:asciiTheme="minorEastAsia" w:hAnsiTheme="minorEastAsia"/>
                <w:bCs/>
                <w:color w:val="000000" w:themeColor="text1"/>
                <w:sz w:val="18"/>
                <w:szCs w:val="18"/>
              </w:rPr>
            </w:pPr>
            <w:r>
              <w:rPr>
                <w:rFonts w:hint="eastAsia" w:asciiTheme="minorEastAsia" w:hAnsiTheme="minorEastAsia"/>
                <w:bCs/>
                <w:color w:val="000000" w:themeColor="text1"/>
                <w:sz w:val="18"/>
                <w:szCs w:val="18"/>
              </w:rPr>
              <w:t>收款单位：</w:t>
            </w:r>
            <w:r>
              <w:rPr>
                <w:rFonts w:hint="eastAsia" w:asciiTheme="minorEastAsia" w:hAnsiTheme="minorEastAsia"/>
                <w:sz w:val="18"/>
                <w:szCs w:val="18"/>
              </w:rPr>
              <w:t>广州市亿帆展览服务有限公司</w:t>
            </w:r>
            <w:r>
              <w:rPr>
                <w:rFonts w:hint="eastAsia" w:asciiTheme="minorEastAsia" w:hAnsiTheme="minorEastAsia"/>
                <w:bCs/>
                <w:color w:val="000000" w:themeColor="text1"/>
                <w:sz w:val="18"/>
                <w:szCs w:val="18"/>
              </w:rPr>
              <w:t xml:space="preserve">    开户行：中国银行广州国贸大厦支行</w:t>
            </w:r>
            <w:r>
              <w:rPr>
                <w:rFonts w:asciiTheme="minorEastAsia" w:hAnsiTheme="minorEastAsia"/>
                <w:bCs/>
                <w:color w:val="000000" w:themeColor="text1"/>
                <w:sz w:val="18"/>
                <w:szCs w:val="18"/>
              </w:rPr>
              <w:t xml:space="preserve">   </w:t>
            </w:r>
            <w:r>
              <w:rPr>
                <w:rFonts w:hint="eastAsia" w:asciiTheme="minorEastAsia" w:hAnsiTheme="minorEastAsia"/>
                <w:bCs/>
                <w:color w:val="000000" w:themeColor="text1"/>
                <w:sz w:val="18"/>
                <w:szCs w:val="18"/>
              </w:rPr>
              <w:t>银行地址：广州市林和西路1号首层</w:t>
            </w:r>
          </w:p>
          <w:p w14:paraId="064E6D71">
            <w:pPr>
              <w:widowControl/>
              <w:spacing w:line="300" w:lineRule="exact"/>
              <w:jc w:val="left"/>
              <w:rPr>
                <w:rFonts w:asciiTheme="minorEastAsia" w:hAnsiTheme="minorEastAsia"/>
                <w:b/>
                <w:bCs/>
                <w:sz w:val="18"/>
                <w:szCs w:val="18"/>
              </w:rPr>
            </w:pPr>
            <w:r>
              <w:rPr>
                <w:rFonts w:hint="eastAsia" w:asciiTheme="minorEastAsia" w:hAnsiTheme="minorEastAsia"/>
                <w:bCs/>
                <w:color w:val="000000" w:themeColor="text1"/>
                <w:sz w:val="18"/>
                <w:szCs w:val="18"/>
              </w:rPr>
              <w:t>收款账号：（人民币户） 7367 7130 4842</w:t>
            </w:r>
            <w:r>
              <w:rPr>
                <w:rFonts w:asciiTheme="minorEastAsia" w:hAnsiTheme="minorEastAsia"/>
                <w:bCs/>
                <w:color w:val="000000" w:themeColor="text1"/>
                <w:sz w:val="18"/>
                <w:szCs w:val="18"/>
              </w:rPr>
              <w:t xml:space="preserve">  </w:t>
            </w:r>
            <w:r>
              <w:rPr>
                <w:rFonts w:hint="eastAsia" w:asciiTheme="minorEastAsia" w:hAnsiTheme="minorEastAsia"/>
                <w:bCs/>
                <w:color w:val="000000" w:themeColor="text1"/>
                <w:sz w:val="18"/>
                <w:szCs w:val="18"/>
              </w:rPr>
              <w:t xml:space="preserve">  美金账户行代码(SWIFT BIC)</w:t>
            </w:r>
            <w:r>
              <w:rPr>
                <w:rFonts w:asciiTheme="minorEastAsia" w:hAnsiTheme="minorEastAsia"/>
                <w:bCs/>
                <w:color w:val="000000" w:themeColor="text1"/>
                <w:sz w:val="18"/>
                <w:szCs w:val="18"/>
              </w:rPr>
              <w:t xml:space="preserve">: </w:t>
            </w:r>
            <w:r>
              <w:rPr>
                <w:rFonts w:hint="eastAsia" w:asciiTheme="minorEastAsia" w:hAnsiTheme="minorEastAsia"/>
                <w:bCs/>
                <w:color w:val="000000" w:themeColor="text1"/>
                <w:sz w:val="18"/>
                <w:szCs w:val="18"/>
              </w:rPr>
              <w:t>BKCHCNBJ400</w:t>
            </w:r>
          </w:p>
        </w:tc>
      </w:tr>
      <w:tr w14:paraId="66B9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393" w:type="dxa"/>
            <w:gridSpan w:val="6"/>
            <w:tcBorders>
              <w:top w:val="single" w:color="auto" w:sz="8" w:space="0"/>
              <w:left w:val="single" w:color="auto" w:sz="8" w:space="0"/>
              <w:bottom w:val="single" w:color="auto" w:sz="8" w:space="0"/>
              <w:right w:val="single" w:color="auto" w:sz="8" w:space="0"/>
            </w:tcBorders>
            <w:vAlign w:val="center"/>
          </w:tcPr>
          <w:p w14:paraId="64FC7F7F">
            <w:pPr>
              <w:widowControl/>
              <w:spacing w:line="300" w:lineRule="exact"/>
              <w:jc w:val="left"/>
              <w:rPr>
                <w:rFonts w:asciiTheme="minorEastAsia" w:hAnsiTheme="minorEastAsia"/>
                <w:b/>
                <w:bCs/>
                <w:sz w:val="18"/>
                <w:szCs w:val="18"/>
              </w:rPr>
            </w:pPr>
            <w:r>
              <w:rPr>
                <w:rFonts w:hint="eastAsia" w:asciiTheme="minorEastAsia" w:hAnsiTheme="minorEastAsia"/>
                <w:b/>
                <w:sz w:val="18"/>
                <w:szCs w:val="18"/>
              </w:rPr>
              <w:t>付款：</w:t>
            </w:r>
            <w:r>
              <w:rPr>
                <w:rFonts w:hint="eastAsia"/>
                <w:color w:val="000000" w:themeColor="text1"/>
                <w:sz w:val="15"/>
                <w:szCs w:val="15"/>
              </w:rPr>
              <w:t>参展方应当于</w:t>
            </w:r>
            <w:r>
              <w:rPr>
                <w:rFonts w:hint="eastAsia" w:ascii="宋体" w:hAnsi="宋体"/>
                <w:color w:val="000000" w:themeColor="text1"/>
                <w:sz w:val="15"/>
                <w:szCs w:val="15"/>
              </w:rPr>
              <w:t>【2025】</w:t>
            </w:r>
            <w:r>
              <w:rPr>
                <w:rFonts w:hint="eastAsia"/>
                <w:color w:val="000000" w:themeColor="text1"/>
                <w:sz w:val="15"/>
                <w:szCs w:val="15"/>
              </w:rPr>
              <w:t>年</w:t>
            </w:r>
            <w:r>
              <w:rPr>
                <w:rFonts w:hint="eastAsia" w:ascii="宋体" w:hAnsi="宋体"/>
                <w:color w:val="000000" w:themeColor="text1"/>
                <w:sz w:val="15"/>
                <w:szCs w:val="15"/>
              </w:rPr>
              <w:t>【 】</w:t>
            </w:r>
            <w:r>
              <w:rPr>
                <w:rFonts w:hint="eastAsia"/>
                <w:color w:val="000000" w:themeColor="text1"/>
                <w:sz w:val="15"/>
                <w:szCs w:val="15"/>
              </w:rPr>
              <w:t>月</w:t>
            </w:r>
            <w:r>
              <w:rPr>
                <w:rFonts w:hint="eastAsia" w:ascii="宋体" w:hAnsi="宋体"/>
                <w:color w:val="000000" w:themeColor="text1"/>
                <w:sz w:val="15"/>
                <w:szCs w:val="15"/>
              </w:rPr>
              <w:t>【 】</w:t>
            </w:r>
            <w:r>
              <w:rPr>
                <w:rFonts w:hint="eastAsia"/>
                <w:color w:val="000000" w:themeColor="text1"/>
                <w:sz w:val="15"/>
                <w:szCs w:val="15"/>
              </w:rPr>
              <w:t>日前将参展费用</w:t>
            </w:r>
            <w:r>
              <w:rPr>
                <w:rFonts w:hint="eastAsia" w:asciiTheme="minorEastAsia" w:hAnsiTheme="minorEastAsia"/>
                <w:bCs/>
                <w:color w:val="000000" w:themeColor="text1"/>
                <w:sz w:val="15"/>
                <w:szCs w:val="15"/>
              </w:rPr>
              <w:t>【</w:t>
            </w:r>
            <w:r>
              <w:rPr>
                <w:rFonts w:hint="eastAsia" w:cs="宋体" w:asciiTheme="minorEastAsia" w:hAnsiTheme="minorEastAsia"/>
                <w:bCs/>
                <w:color w:val="000000" w:themeColor="text1"/>
                <w:kern w:val="0"/>
                <w:sz w:val="15"/>
                <w:szCs w:val="15"/>
              </w:rPr>
              <w:t xml:space="preserve">       元</w:t>
            </w:r>
            <w:r>
              <w:rPr>
                <w:rFonts w:hint="eastAsia" w:asciiTheme="minorEastAsia" w:hAnsiTheme="minorEastAsia"/>
                <w:bCs/>
                <w:color w:val="000000" w:themeColor="text1"/>
                <w:sz w:val="15"/>
                <w:szCs w:val="15"/>
              </w:rPr>
              <w:t>】</w:t>
            </w:r>
            <w:r>
              <w:rPr>
                <w:rFonts w:hint="eastAsia" w:asciiTheme="minorEastAsia" w:hAnsiTheme="minorEastAsia"/>
                <w:color w:val="000000" w:themeColor="text1"/>
                <w:sz w:val="15"/>
                <w:szCs w:val="15"/>
              </w:rPr>
              <w:t>支付至主办方账户，</w:t>
            </w:r>
            <w:r>
              <w:rPr>
                <w:rFonts w:hint="eastAsia"/>
                <w:sz w:val="15"/>
                <w:szCs w:val="15"/>
              </w:rPr>
              <w:t>汇款后请在汇款底单上标注上展位号电邮或传真至主办方备查；若参展方在合同签署生效后逾期</w:t>
            </w:r>
            <w:r>
              <w:rPr>
                <w:rFonts w:hint="eastAsia" w:ascii="宋体" w:hAnsi="宋体"/>
                <w:sz w:val="15"/>
                <w:szCs w:val="15"/>
              </w:rPr>
              <w:t>【三】个工作</w:t>
            </w:r>
            <w:r>
              <w:rPr>
                <w:rFonts w:hint="eastAsia"/>
                <w:b/>
                <w:sz w:val="15"/>
                <w:szCs w:val="15"/>
              </w:rPr>
              <w:t>日</w:t>
            </w:r>
            <w:r>
              <w:rPr>
                <w:rFonts w:hint="eastAsia"/>
                <w:sz w:val="15"/>
                <w:szCs w:val="15"/>
              </w:rPr>
              <w:t>未付款的，主办方有权取消参展方展位及广告</w:t>
            </w:r>
            <w:r>
              <w:rPr>
                <w:rFonts w:hint="eastAsia" w:ascii="宋体" w:hAnsi="宋体"/>
                <w:b/>
                <w:sz w:val="15"/>
                <w:szCs w:val="15"/>
              </w:rPr>
              <w:t>。</w:t>
            </w:r>
          </w:p>
        </w:tc>
      </w:tr>
    </w:tbl>
    <w:p w14:paraId="72D21EAB"/>
    <w:tbl>
      <w:tblPr>
        <w:tblStyle w:val="7"/>
        <w:tblW w:w="0" w:type="auto"/>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5"/>
        <w:gridCol w:w="5073"/>
      </w:tblGrid>
      <w:tr w14:paraId="5C74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0" w:hRule="atLeast"/>
        </w:trPr>
        <w:tc>
          <w:tcPr>
            <w:tcW w:w="5355" w:type="dxa"/>
          </w:tcPr>
          <w:p w14:paraId="6EACBF35">
            <w:pPr>
              <w:adjustRightInd w:val="0"/>
              <w:snapToGrid w:val="0"/>
              <w:spacing w:line="288" w:lineRule="auto"/>
              <w:ind w:left="-107" w:leftChars="-51" w:right="84" w:rightChars="40"/>
              <w:jc w:val="left"/>
              <w:rPr>
                <w:b/>
                <w:sz w:val="14"/>
                <w:szCs w:val="14"/>
              </w:rPr>
            </w:pPr>
            <w:r>
              <w:rPr>
                <w:rFonts w:hint="eastAsia"/>
                <w:b/>
                <w:sz w:val="14"/>
                <w:szCs w:val="14"/>
              </w:rPr>
              <w:t>说明：</w:t>
            </w:r>
          </w:p>
          <w:p w14:paraId="5B10529D">
            <w:pPr>
              <w:adjustRightInd w:val="0"/>
              <w:snapToGrid w:val="0"/>
              <w:spacing w:line="288" w:lineRule="auto"/>
              <w:ind w:left="-107" w:leftChars="-51" w:right="84" w:rightChars="40"/>
              <w:rPr>
                <w:sz w:val="14"/>
                <w:szCs w:val="14"/>
              </w:rPr>
            </w:pPr>
            <w:r>
              <w:rPr>
                <w:rFonts w:hint="eastAsia"/>
                <w:b/>
                <w:bCs/>
                <w:sz w:val="14"/>
                <w:szCs w:val="14"/>
              </w:rPr>
              <w:t>1.1光地展位</w:t>
            </w:r>
            <w:r>
              <w:rPr>
                <w:rFonts w:hint="eastAsia"/>
                <w:sz w:val="14"/>
                <w:szCs w:val="14"/>
              </w:rPr>
              <w:t>：光地36</w:t>
            </w:r>
            <w:r>
              <w:rPr>
                <w:rFonts w:hint="eastAsia" w:ascii="宋体" w:hAnsi="宋体" w:cs="宋体"/>
                <w:sz w:val="14"/>
                <w:szCs w:val="14"/>
              </w:rPr>
              <w:t>㎡</w:t>
            </w:r>
            <w:r>
              <w:rPr>
                <w:rFonts w:hint="eastAsia"/>
                <w:sz w:val="14"/>
                <w:szCs w:val="14"/>
              </w:rPr>
              <w:t>起租，无任何配置，另需缴纳施工管理费和电费。</w:t>
            </w:r>
          </w:p>
          <w:p w14:paraId="4FE922B6">
            <w:pPr>
              <w:adjustRightInd w:val="0"/>
              <w:snapToGrid w:val="0"/>
              <w:spacing w:line="288" w:lineRule="auto"/>
              <w:ind w:left="-107" w:leftChars="-51" w:right="84" w:rightChars="40"/>
              <w:rPr>
                <w:sz w:val="14"/>
                <w:szCs w:val="14"/>
              </w:rPr>
            </w:pPr>
            <w:r>
              <w:rPr>
                <w:rFonts w:hint="eastAsia"/>
                <w:b/>
                <w:bCs/>
                <w:sz w:val="14"/>
                <w:szCs w:val="14"/>
              </w:rPr>
              <w:t>1.2豪华展位（3m×3m）/个，</w:t>
            </w:r>
            <w:r>
              <w:rPr>
                <w:rFonts w:hint="eastAsia"/>
                <w:sz w:val="14"/>
                <w:szCs w:val="14"/>
              </w:rPr>
              <w:t xml:space="preserve">配置：2套/1套楣板，6支/4支射灯，1个展示柜，1张铝合金咨询台，1张铝合金方桌，4把黑皮椅，3套/2套上、下侧板，1个电源插座 </w:t>
            </w:r>
          </w:p>
          <w:p w14:paraId="4B41D595">
            <w:pPr>
              <w:adjustRightInd w:val="0"/>
              <w:snapToGrid w:val="0"/>
              <w:spacing w:line="288" w:lineRule="auto"/>
              <w:ind w:left="-107" w:leftChars="-51" w:right="84" w:rightChars="40"/>
              <w:rPr>
                <w:sz w:val="14"/>
                <w:szCs w:val="14"/>
              </w:rPr>
            </w:pPr>
            <w:r>
              <w:rPr>
                <w:sz w:val="14"/>
                <w:szCs w:val="14"/>
              </w:rPr>
              <w:t>（220V限500W内）</w:t>
            </w:r>
            <w:r>
              <w:rPr>
                <w:rFonts w:hint="eastAsia"/>
                <w:sz w:val="14"/>
                <w:szCs w:val="14"/>
              </w:rPr>
              <w:t>，2面/3面围板，纸篓1个，地毯。</w:t>
            </w:r>
          </w:p>
          <w:p w14:paraId="38162F06">
            <w:pPr>
              <w:adjustRightInd w:val="0"/>
              <w:snapToGrid w:val="0"/>
              <w:spacing w:line="288" w:lineRule="auto"/>
              <w:ind w:left="-107" w:leftChars="-51" w:right="84" w:rightChars="40"/>
              <w:rPr>
                <w:sz w:val="14"/>
                <w:szCs w:val="14"/>
              </w:rPr>
            </w:pPr>
            <w:r>
              <w:rPr>
                <w:rFonts w:hint="eastAsia"/>
                <w:b/>
                <w:bCs/>
                <w:sz w:val="14"/>
                <w:szCs w:val="14"/>
              </w:rPr>
              <w:t>1.</w:t>
            </w:r>
            <w:r>
              <w:rPr>
                <w:b/>
                <w:bCs/>
                <w:sz w:val="14"/>
                <w:szCs w:val="14"/>
              </w:rPr>
              <w:t>3</w:t>
            </w:r>
            <w:r>
              <w:rPr>
                <w:rFonts w:hint="eastAsia"/>
                <w:b/>
                <w:bCs/>
                <w:sz w:val="14"/>
                <w:szCs w:val="14"/>
              </w:rPr>
              <w:t>标准展位（3m×3m）/个，</w:t>
            </w:r>
            <w:r>
              <w:rPr>
                <w:rFonts w:hint="eastAsia"/>
                <w:sz w:val="14"/>
                <w:szCs w:val="14"/>
              </w:rPr>
              <w:t>配置：八棱柱铝型材框架，楣板1套、围板，咨询台1张，椅子2把，220V（限500W）电源插座1个，纸篓1个，光管灯2只，地毯。</w:t>
            </w:r>
          </w:p>
          <w:p w14:paraId="49C98D93">
            <w:pPr>
              <w:adjustRightInd w:val="0"/>
              <w:snapToGrid w:val="0"/>
              <w:spacing w:line="288" w:lineRule="auto"/>
              <w:ind w:left="-107" w:leftChars="-51" w:right="84" w:rightChars="40"/>
              <w:rPr>
                <w:sz w:val="14"/>
                <w:szCs w:val="14"/>
              </w:rPr>
            </w:pPr>
            <w:r>
              <w:rPr>
                <w:rFonts w:hint="eastAsia"/>
                <w:b/>
                <w:sz w:val="14"/>
                <w:szCs w:val="14"/>
              </w:rPr>
              <w:t>2、展位确认：</w:t>
            </w:r>
            <w:r>
              <w:rPr>
                <w:rFonts w:hint="eastAsia"/>
                <w:sz w:val="14"/>
                <w:szCs w:val="14"/>
              </w:rPr>
              <w:t>主办方根据参展方的要求为参展方预留以上展位，特立本合同，参展方须在</w:t>
            </w:r>
            <w:r>
              <w:rPr>
                <w:rFonts w:hint="eastAsia" w:ascii="宋体" w:hAnsi="宋体"/>
                <w:color w:val="0000FF"/>
                <w:sz w:val="14"/>
                <w:szCs w:val="14"/>
              </w:rPr>
              <w:t>【 2025】年【 】月【 】日</w:t>
            </w:r>
            <w:r>
              <w:rPr>
                <w:rFonts w:hint="eastAsia" w:ascii="宋体" w:hAnsi="宋体"/>
                <w:sz w:val="14"/>
                <w:szCs w:val="14"/>
              </w:rPr>
              <w:t>前</w:t>
            </w:r>
            <w:r>
              <w:rPr>
                <w:rFonts w:hint="eastAsia"/>
                <w:sz w:val="14"/>
                <w:szCs w:val="14"/>
              </w:rPr>
              <w:t>签字盖章后，以</w:t>
            </w:r>
            <w:r>
              <w:rPr>
                <w:rFonts w:hint="eastAsia" w:ascii="宋体" w:hAnsi="宋体"/>
                <w:sz w:val="14"/>
                <w:szCs w:val="14"/>
              </w:rPr>
              <w:t>□</w:t>
            </w:r>
            <w:r>
              <w:rPr>
                <w:rFonts w:hint="eastAsia"/>
                <w:sz w:val="14"/>
                <w:szCs w:val="14"/>
              </w:rPr>
              <w:t>邮寄</w:t>
            </w:r>
            <w:r>
              <w:rPr>
                <w:rFonts w:hint="eastAsia" w:ascii="宋体" w:hAnsi="宋体"/>
                <w:sz w:val="14"/>
                <w:szCs w:val="14"/>
              </w:rPr>
              <w:t>□</w:t>
            </w:r>
            <w:r>
              <w:rPr>
                <w:rFonts w:hint="eastAsia"/>
                <w:sz w:val="14"/>
                <w:szCs w:val="14"/>
              </w:rPr>
              <w:t>传真</w:t>
            </w:r>
            <w:r>
              <w:rPr>
                <w:rFonts w:hint="eastAsia" w:ascii="宋体" w:hAnsi="宋体"/>
                <w:sz w:val="14"/>
                <w:szCs w:val="14"/>
              </w:rPr>
              <w:t>□电子扫描件将</w:t>
            </w:r>
            <w:r>
              <w:rPr>
                <w:rFonts w:hint="eastAsia"/>
                <w:sz w:val="14"/>
                <w:szCs w:val="14"/>
              </w:rPr>
              <w:t>一份返回主办方，采用邮寄方式返回的以邮戳日为准。参展方未能在前述日期之前返回合同的，主办方将不予保留此展位。</w:t>
            </w:r>
          </w:p>
          <w:p w14:paraId="6A2252ED">
            <w:pPr>
              <w:adjustRightInd w:val="0"/>
              <w:snapToGrid w:val="0"/>
              <w:spacing w:line="288" w:lineRule="auto"/>
              <w:ind w:left="-107" w:leftChars="-51" w:right="84" w:rightChars="40"/>
              <w:rPr>
                <w:b/>
                <w:sz w:val="14"/>
                <w:szCs w:val="14"/>
              </w:rPr>
            </w:pPr>
            <w:r>
              <w:rPr>
                <w:rFonts w:hint="eastAsia"/>
                <w:b/>
                <w:sz w:val="14"/>
                <w:szCs w:val="14"/>
              </w:rPr>
              <w:t>3、展位装修：</w:t>
            </w:r>
            <w:r>
              <w:rPr>
                <w:rFonts w:hint="eastAsia"/>
                <w:sz w:val="14"/>
                <w:szCs w:val="14"/>
              </w:rPr>
              <w:t>参展方自备或选择主办方指定的搭建商均须在</w:t>
            </w:r>
            <w:r>
              <w:rPr>
                <w:rFonts w:hint="eastAsia"/>
                <w:b/>
                <w:sz w:val="14"/>
                <w:szCs w:val="14"/>
              </w:rPr>
              <w:t>展前1个月</w:t>
            </w:r>
            <w:r>
              <w:rPr>
                <w:rFonts w:hint="eastAsia"/>
                <w:sz w:val="14"/>
                <w:szCs w:val="14"/>
              </w:rPr>
              <w:t>将展位设计及搭建方案提交主办方主场审核，经主办方主场审核同意后方可入场搭建。详细内容参见本合同附件《参展商手册》。由于参展方未按照主办方规定进行展台搭建而导致的一切损失，主办方不承担任何责任。</w:t>
            </w:r>
          </w:p>
          <w:p w14:paraId="128666DC">
            <w:pPr>
              <w:adjustRightInd w:val="0"/>
              <w:snapToGrid w:val="0"/>
              <w:spacing w:line="288" w:lineRule="auto"/>
              <w:ind w:left="-107" w:leftChars="-51" w:right="84" w:rightChars="40"/>
              <w:rPr>
                <w:sz w:val="14"/>
                <w:szCs w:val="14"/>
              </w:rPr>
            </w:pPr>
            <w:r>
              <w:rPr>
                <w:rFonts w:hint="eastAsia"/>
                <w:b/>
                <w:sz w:val="14"/>
                <w:szCs w:val="14"/>
              </w:rPr>
              <w:t>4、展位的使用：</w:t>
            </w:r>
            <w:r>
              <w:rPr>
                <w:rFonts w:hint="eastAsia"/>
                <w:sz w:val="14"/>
                <w:szCs w:val="14"/>
              </w:rPr>
              <w:t>参展方须以符合展会目的的用途自行使用展位，严禁转让第三方，否则由此造成的损失由参展方承担。参展方及其员工或短期雇佣的人员在其展位所进行的展示活动以及其在展会现场所进行的其他活动均须符合法律法规，本合同以及合同附件《参展商手册》的相关规定。因上述人员的行为造成任何行政处罚和民事赔偿责任均由参展方自行承担。因相关规定导致主办方先行承担的，参展方应对主办方作出相应赔偿。若前述人员的行为给主办方或者其人员造成任何损失或损害的，由参展方进行赔偿。此外，参展方的展位布置以及在展位内的行为不得妨碍其他参展商也不得以任何其他方式妨碍其他参展商。展出产品必须是跟签注合同的产品相符合，不能有其他不相符的产品出现比如一些石头、银器，手串等，否则主办方会安排强制清理</w:t>
            </w:r>
          </w:p>
          <w:p w14:paraId="4D25DFBE">
            <w:pPr>
              <w:adjustRightInd w:val="0"/>
              <w:snapToGrid w:val="0"/>
              <w:spacing w:line="288" w:lineRule="auto"/>
              <w:ind w:left="-107" w:leftChars="-51" w:right="84" w:rightChars="40"/>
              <w:rPr>
                <w:sz w:val="14"/>
                <w:szCs w:val="14"/>
              </w:rPr>
            </w:pPr>
            <w:r>
              <w:rPr>
                <w:rFonts w:hint="eastAsia"/>
                <w:b/>
                <w:sz w:val="14"/>
                <w:szCs w:val="14"/>
              </w:rPr>
              <w:t>5、证照与资质：</w:t>
            </w:r>
            <w:r>
              <w:rPr>
                <w:rFonts w:hint="eastAsia"/>
                <w:sz w:val="14"/>
                <w:szCs w:val="14"/>
              </w:rPr>
              <w:t>参展方需提供加盖公章的营业执照及生产（经营）许可证复印件供主办方审核，并对其材料的真实有效性负责。展会期间参展方须提供参展展品清单。</w:t>
            </w:r>
          </w:p>
          <w:p w14:paraId="4D17B633">
            <w:pPr>
              <w:adjustRightInd w:val="0"/>
              <w:snapToGrid w:val="0"/>
              <w:spacing w:line="288" w:lineRule="auto"/>
              <w:ind w:left="-107" w:leftChars="-51" w:right="84" w:rightChars="40"/>
              <w:rPr>
                <w:sz w:val="14"/>
                <w:szCs w:val="14"/>
              </w:rPr>
            </w:pPr>
          </w:p>
        </w:tc>
        <w:tc>
          <w:tcPr>
            <w:tcW w:w="5073" w:type="dxa"/>
          </w:tcPr>
          <w:p w14:paraId="0389E514">
            <w:pPr>
              <w:adjustRightInd w:val="0"/>
              <w:snapToGrid w:val="0"/>
              <w:spacing w:line="288" w:lineRule="auto"/>
              <w:jc w:val="left"/>
              <w:rPr>
                <w:b/>
                <w:sz w:val="14"/>
                <w:szCs w:val="14"/>
              </w:rPr>
            </w:pPr>
          </w:p>
          <w:p w14:paraId="422D74B6">
            <w:pPr>
              <w:adjustRightInd w:val="0"/>
              <w:snapToGrid w:val="0"/>
              <w:spacing w:line="288" w:lineRule="auto"/>
              <w:jc w:val="left"/>
              <w:rPr>
                <w:sz w:val="14"/>
                <w:szCs w:val="14"/>
              </w:rPr>
            </w:pPr>
            <w:r>
              <w:rPr>
                <w:rFonts w:hint="eastAsia"/>
                <w:b/>
                <w:sz w:val="14"/>
                <w:szCs w:val="14"/>
              </w:rPr>
              <w:t>6、布展和撤展：</w:t>
            </w:r>
            <w:r>
              <w:rPr>
                <w:rFonts w:hint="eastAsia"/>
                <w:sz w:val="14"/>
                <w:szCs w:val="14"/>
              </w:rPr>
              <w:t>参展方应当根据主办方规定的时间和要求进行布展和撤展，不得提前或迟延。布展及撤展期间，参展方须派专人负责管理己方展位。</w:t>
            </w:r>
          </w:p>
          <w:p w14:paraId="16D09B90">
            <w:pPr>
              <w:adjustRightInd w:val="0"/>
              <w:snapToGrid w:val="0"/>
              <w:spacing w:line="288" w:lineRule="auto"/>
              <w:jc w:val="left"/>
              <w:rPr>
                <w:b/>
                <w:sz w:val="14"/>
                <w:szCs w:val="14"/>
              </w:rPr>
            </w:pPr>
            <w:r>
              <w:rPr>
                <w:rFonts w:hint="eastAsia"/>
                <w:b/>
                <w:sz w:val="14"/>
                <w:szCs w:val="14"/>
              </w:rPr>
              <w:t>7、退展</w:t>
            </w:r>
            <w:r>
              <w:rPr>
                <w:b/>
                <w:sz w:val="14"/>
                <w:szCs w:val="14"/>
              </w:rPr>
              <w:t>/</w:t>
            </w:r>
            <w:r>
              <w:rPr>
                <w:rFonts w:hint="eastAsia"/>
                <w:b/>
                <w:sz w:val="14"/>
                <w:szCs w:val="14"/>
              </w:rPr>
              <w:t>撤展：</w:t>
            </w:r>
            <w:r>
              <w:rPr>
                <w:rFonts w:hint="eastAsia"/>
                <w:sz w:val="14"/>
                <w:szCs w:val="14"/>
              </w:rPr>
              <w:t>非主办方因素造成参展方不能参展，已付费用不予退还。</w:t>
            </w:r>
          </w:p>
          <w:p w14:paraId="56679E21">
            <w:pPr>
              <w:adjustRightInd w:val="0"/>
              <w:snapToGrid w:val="0"/>
              <w:spacing w:line="288" w:lineRule="auto"/>
              <w:jc w:val="left"/>
              <w:rPr>
                <w:sz w:val="14"/>
                <w:szCs w:val="14"/>
              </w:rPr>
            </w:pPr>
            <w:r>
              <w:rPr>
                <w:rFonts w:hint="eastAsia"/>
                <w:sz w:val="14"/>
                <w:szCs w:val="14"/>
              </w:rPr>
              <w:t>若参展方因产品质量不合格、违规经营、违法违纪、刑事犯罪等原因被国家行政或执法部门曝光或立案调查的，主办方有权在任意时间撤销其展位，拒绝其参展，并有权不退还其展位费。参展方若在展位现场撒泼耍无赖，主办方有权要求保安人员清理撤场。</w:t>
            </w:r>
          </w:p>
          <w:p w14:paraId="62989276">
            <w:pPr>
              <w:adjustRightInd w:val="0"/>
              <w:snapToGrid w:val="0"/>
              <w:spacing w:line="288" w:lineRule="auto"/>
              <w:jc w:val="left"/>
              <w:rPr>
                <w:b/>
                <w:sz w:val="14"/>
                <w:szCs w:val="14"/>
              </w:rPr>
            </w:pPr>
            <w:r>
              <w:rPr>
                <w:rFonts w:hint="eastAsia"/>
                <w:b/>
                <w:sz w:val="14"/>
                <w:szCs w:val="14"/>
              </w:rPr>
              <w:t>8、免责：</w:t>
            </w:r>
            <w:r>
              <w:rPr>
                <w:rFonts w:hint="eastAsia"/>
                <w:sz w:val="14"/>
                <w:szCs w:val="14"/>
              </w:rPr>
              <w:t>展会期间（包括展会准备、布展、撤展期间），由于自然原因或人为原因造成的展品丢失、被盗窃及损害，主办方及其员工、展会赞助者、展会各代理商不承担责任。会刊、广告中的资料均由广告商及参展方提供，主办方及其员工、展会赞助商及各代理对其中可能出现的错误和疏漏不承担责任。</w:t>
            </w:r>
          </w:p>
          <w:p w14:paraId="74E809A9">
            <w:pPr>
              <w:adjustRightInd w:val="0"/>
              <w:snapToGrid w:val="0"/>
              <w:spacing w:line="288" w:lineRule="auto"/>
              <w:jc w:val="left"/>
              <w:rPr>
                <w:sz w:val="14"/>
                <w:szCs w:val="14"/>
              </w:rPr>
            </w:pPr>
            <w:r>
              <w:rPr>
                <w:rFonts w:hint="eastAsia"/>
                <w:b/>
                <w:sz w:val="14"/>
                <w:szCs w:val="14"/>
              </w:rPr>
              <w:t>9、不可抗力：</w:t>
            </w:r>
            <w:r>
              <w:rPr>
                <w:rFonts w:hint="eastAsia"/>
                <w:sz w:val="14"/>
                <w:szCs w:val="14"/>
              </w:rPr>
              <w:t>因地震、火灾、风暴、洪水或其他自然灾害、政府行为、劳工争端等引起的判决，以及流行性传染疾病的爆发蔓延导致展会的延期或取消，主办方不承担参展方由此造成的直接或间接损失。</w:t>
            </w:r>
          </w:p>
          <w:p w14:paraId="0E586A97">
            <w:pPr>
              <w:adjustRightInd w:val="0"/>
              <w:snapToGrid w:val="0"/>
              <w:spacing w:line="288" w:lineRule="auto"/>
              <w:ind w:left="-19" w:leftChars="-9" w:right="84" w:rightChars="40"/>
              <w:jc w:val="left"/>
              <w:rPr>
                <w:sz w:val="14"/>
                <w:szCs w:val="14"/>
              </w:rPr>
            </w:pPr>
            <w:r>
              <w:rPr>
                <w:rFonts w:hint="eastAsia"/>
                <w:b/>
                <w:sz w:val="14"/>
                <w:szCs w:val="14"/>
              </w:rPr>
              <w:t>10、知识产权：</w:t>
            </w:r>
            <w:r>
              <w:rPr>
                <w:rFonts w:hint="eastAsia"/>
                <w:sz w:val="14"/>
                <w:szCs w:val="14"/>
              </w:rPr>
              <w:t>参展方应合法拥有参展展品、展板及宣传资料等所涉及的知识产权或者依法获得了相应许可。若因参展方展品造成知识产权侵权事件，应由参展方自行承担相应责任，并应对其侵权行为给造成主办方损失（包括展会声誉损害）负赔偿责任。若在展会现场参展商之间因知识产权问题发生纠纷，可向展会现场的知识产权办公室进行投诉。</w:t>
            </w:r>
            <w:r>
              <w:rPr>
                <w:rFonts w:hint="eastAsia"/>
                <w:sz w:val="14"/>
                <w:szCs w:val="14"/>
              </w:rPr>
              <w:br w:type="textWrapping"/>
            </w:r>
            <w:r>
              <w:rPr>
                <w:b/>
                <w:sz w:val="14"/>
                <w:szCs w:val="14"/>
              </w:rPr>
              <w:t>1</w:t>
            </w:r>
            <w:r>
              <w:rPr>
                <w:rFonts w:hint="eastAsia"/>
                <w:b/>
                <w:sz w:val="14"/>
                <w:szCs w:val="14"/>
              </w:rPr>
              <w:t>1、纠纷解决：</w:t>
            </w:r>
            <w:r>
              <w:rPr>
                <w:rFonts w:hint="eastAsia"/>
                <w:sz w:val="14"/>
                <w:szCs w:val="14"/>
              </w:rPr>
              <w:t>未经主办方同意，参展方不得将本合同的权利义务转移给他方。本合同未尽事宜或在履行过程中发生争议，将由双方共同友好协商解决；协商不成，双方同意提请广州仲裁委员会裁决。本合同以中文版本为准。《参展商手册》为本合同之附件，具有同等法律效力。</w:t>
            </w:r>
          </w:p>
        </w:tc>
      </w:tr>
      <w:tr w14:paraId="671B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355" w:type="dxa"/>
          </w:tcPr>
          <w:p w14:paraId="7506E3A9">
            <w:pPr>
              <w:spacing w:beforeLines="50"/>
            </w:pPr>
            <w:r>
              <w:rPr>
                <w:rFonts w:hint="eastAsia"/>
                <w:b/>
              </w:rPr>
              <w:t>主办方</w:t>
            </w:r>
            <w:r>
              <w:rPr>
                <w:rFonts w:hint="eastAsia"/>
              </w:rPr>
              <w:t>：广州市亿帆展览服务有限公司</w:t>
            </w:r>
          </w:p>
          <w:p w14:paraId="28A2F560">
            <w:pPr>
              <w:spacing w:line="312" w:lineRule="auto"/>
            </w:pPr>
            <w:r>
              <w:rPr>
                <w:rFonts w:hint="eastAsia"/>
              </w:rPr>
              <w:t>授权代表签字及盖章：</w:t>
            </w:r>
          </w:p>
          <w:p w14:paraId="763DC559">
            <w:pPr>
              <w:spacing w:line="312" w:lineRule="auto"/>
            </w:pPr>
            <w:r>
              <w:rPr>
                <w:rFonts w:hint="eastAsia"/>
              </w:rPr>
              <w:t xml:space="preserve">签约日期：2025年  月  日 </w:t>
            </w:r>
          </w:p>
        </w:tc>
        <w:tc>
          <w:tcPr>
            <w:tcW w:w="5073" w:type="dxa"/>
          </w:tcPr>
          <w:p w14:paraId="5A331147">
            <w:pPr>
              <w:spacing w:line="312" w:lineRule="auto"/>
              <w:rPr>
                <w:rFonts w:ascii="宋体" w:hAnsi="Times New Roman" w:eastAsia="宋体" w:cs="宋体"/>
                <w:color w:val="000000"/>
                <w:kern w:val="0"/>
                <w:szCs w:val="21"/>
              </w:rPr>
            </w:pPr>
            <w:r>
              <w:rPr>
                <w:rFonts w:hint="eastAsia"/>
                <w:b/>
              </w:rPr>
              <w:t>参展方</w:t>
            </w:r>
            <w:r>
              <w:rPr>
                <w:rFonts w:hint="eastAsia"/>
              </w:rPr>
              <w:t>：</w:t>
            </w:r>
            <w:r>
              <w:rPr>
                <w:rFonts w:hint="eastAsia"/>
                <w:szCs w:val="21"/>
              </w:rPr>
              <w:t xml:space="preserve"> </w:t>
            </w:r>
          </w:p>
          <w:p w14:paraId="683809C7">
            <w:pPr>
              <w:spacing w:line="312" w:lineRule="auto"/>
            </w:pPr>
            <w:r>
              <w:rPr>
                <w:rFonts w:hint="eastAsia"/>
              </w:rPr>
              <w:t>授权代表签字及盖章：</w:t>
            </w:r>
          </w:p>
          <w:p w14:paraId="26FEDF09">
            <w:pPr>
              <w:spacing w:line="312" w:lineRule="auto"/>
            </w:pPr>
            <w:r>
              <w:rPr>
                <w:rFonts w:hint="eastAsia"/>
              </w:rPr>
              <w:t>签约日期：2025年  月  日</w:t>
            </w:r>
          </w:p>
        </w:tc>
      </w:tr>
    </w:tbl>
    <w:p w14:paraId="294C3E00"/>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4914">
    <w:pPr>
      <w:jc w:val="center"/>
    </w:pPr>
    <w:r>
      <w:rPr>
        <w:rFonts w:hint="eastAsia"/>
        <w:b/>
        <w:sz w:val="32"/>
        <w:szCs w:val="32"/>
      </w:rPr>
      <w:t>广州市亿帆展览服务有限公司——服务合同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EB"/>
    <w:rsid w:val="00003717"/>
    <w:rsid w:val="00036794"/>
    <w:rsid w:val="00087268"/>
    <w:rsid w:val="000B0FE7"/>
    <w:rsid w:val="00104188"/>
    <w:rsid w:val="00137561"/>
    <w:rsid w:val="0014461C"/>
    <w:rsid w:val="001476B5"/>
    <w:rsid w:val="00156FBE"/>
    <w:rsid w:val="00196F29"/>
    <w:rsid w:val="001B72C5"/>
    <w:rsid w:val="0021339F"/>
    <w:rsid w:val="00240710"/>
    <w:rsid w:val="00250F73"/>
    <w:rsid w:val="00260AC0"/>
    <w:rsid w:val="002976AF"/>
    <w:rsid w:val="002C6663"/>
    <w:rsid w:val="00326A03"/>
    <w:rsid w:val="003A6E15"/>
    <w:rsid w:val="003D30D2"/>
    <w:rsid w:val="0047003A"/>
    <w:rsid w:val="00470B59"/>
    <w:rsid w:val="00474F26"/>
    <w:rsid w:val="004A4509"/>
    <w:rsid w:val="004C3540"/>
    <w:rsid w:val="005279D5"/>
    <w:rsid w:val="00536333"/>
    <w:rsid w:val="00555F64"/>
    <w:rsid w:val="005A30B1"/>
    <w:rsid w:val="006359F3"/>
    <w:rsid w:val="00645CEE"/>
    <w:rsid w:val="00667D7B"/>
    <w:rsid w:val="006C6818"/>
    <w:rsid w:val="007259EE"/>
    <w:rsid w:val="00727B1D"/>
    <w:rsid w:val="0075614C"/>
    <w:rsid w:val="007E34B8"/>
    <w:rsid w:val="00816127"/>
    <w:rsid w:val="008576CE"/>
    <w:rsid w:val="00880BB4"/>
    <w:rsid w:val="00886AEB"/>
    <w:rsid w:val="00891D58"/>
    <w:rsid w:val="008D40B0"/>
    <w:rsid w:val="0090308D"/>
    <w:rsid w:val="009118A5"/>
    <w:rsid w:val="00913FCB"/>
    <w:rsid w:val="00982C35"/>
    <w:rsid w:val="00A146B3"/>
    <w:rsid w:val="00AD163F"/>
    <w:rsid w:val="00B4476D"/>
    <w:rsid w:val="00B62242"/>
    <w:rsid w:val="00B85DCA"/>
    <w:rsid w:val="00C72FB4"/>
    <w:rsid w:val="00D21F99"/>
    <w:rsid w:val="00D3007F"/>
    <w:rsid w:val="00E23DE4"/>
    <w:rsid w:val="00E94E18"/>
    <w:rsid w:val="00EC2262"/>
    <w:rsid w:val="00F114D8"/>
    <w:rsid w:val="00F3149C"/>
    <w:rsid w:val="00F50163"/>
    <w:rsid w:val="00F55D37"/>
    <w:rsid w:val="00F70845"/>
    <w:rsid w:val="00F91DCD"/>
    <w:rsid w:val="00FA25AC"/>
    <w:rsid w:val="010B1BEE"/>
    <w:rsid w:val="01894E5E"/>
    <w:rsid w:val="01AF64EC"/>
    <w:rsid w:val="032D3E6B"/>
    <w:rsid w:val="046D7A97"/>
    <w:rsid w:val="0516151D"/>
    <w:rsid w:val="053878AD"/>
    <w:rsid w:val="069A6E55"/>
    <w:rsid w:val="069D3881"/>
    <w:rsid w:val="07DD72D6"/>
    <w:rsid w:val="09EB086C"/>
    <w:rsid w:val="0C3F5D71"/>
    <w:rsid w:val="0C705F60"/>
    <w:rsid w:val="0D206827"/>
    <w:rsid w:val="0E8734D2"/>
    <w:rsid w:val="0F9A198C"/>
    <w:rsid w:val="0F9E1400"/>
    <w:rsid w:val="126200F2"/>
    <w:rsid w:val="136F6A8B"/>
    <w:rsid w:val="1404752C"/>
    <w:rsid w:val="15952907"/>
    <w:rsid w:val="1AE962D5"/>
    <w:rsid w:val="1B6F1AEC"/>
    <w:rsid w:val="1BE052D0"/>
    <w:rsid w:val="1BE915AF"/>
    <w:rsid w:val="1D41632A"/>
    <w:rsid w:val="2113211A"/>
    <w:rsid w:val="22412140"/>
    <w:rsid w:val="23373738"/>
    <w:rsid w:val="2392085B"/>
    <w:rsid w:val="24B16EFE"/>
    <w:rsid w:val="250D1EC5"/>
    <w:rsid w:val="25305A7A"/>
    <w:rsid w:val="27675BB9"/>
    <w:rsid w:val="2C4248F9"/>
    <w:rsid w:val="2CBF5BE9"/>
    <w:rsid w:val="2E672F1C"/>
    <w:rsid w:val="2F3F67C7"/>
    <w:rsid w:val="32285E03"/>
    <w:rsid w:val="32860C81"/>
    <w:rsid w:val="32D0089B"/>
    <w:rsid w:val="39237116"/>
    <w:rsid w:val="3A346CB8"/>
    <w:rsid w:val="3ACA779A"/>
    <w:rsid w:val="3B4D3682"/>
    <w:rsid w:val="3BF9330F"/>
    <w:rsid w:val="3F6318A2"/>
    <w:rsid w:val="4048251A"/>
    <w:rsid w:val="45A65C88"/>
    <w:rsid w:val="468E05AD"/>
    <w:rsid w:val="487B5C23"/>
    <w:rsid w:val="48C877F0"/>
    <w:rsid w:val="4A0A692C"/>
    <w:rsid w:val="4AF610C0"/>
    <w:rsid w:val="4E3A7AC1"/>
    <w:rsid w:val="51DF41AD"/>
    <w:rsid w:val="52496107"/>
    <w:rsid w:val="525F2EAC"/>
    <w:rsid w:val="53533610"/>
    <w:rsid w:val="56E70AD1"/>
    <w:rsid w:val="57362973"/>
    <w:rsid w:val="57B33EFA"/>
    <w:rsid w:val="57B57598"/>
    <w:rsid w:val="592A1B54"/>
    <w:rsid w:val="5E84421E"/>
    <w:rsid w:val="6050179B"/>
    <w:rsid w:val="61154B0E"/>
    <w:rsid w:val="625D70BB"/>
    <w:rsid w:val="62BC4406"/>
    <w:rsid w:val="63F169A4"/>
    <w:rsid w:val="650753AC"/>
    <w:rsid w:val="6512083E"/>
    <w:rsid w:val="653603EB"/>
    <w:rsid w:val="65BF6CA0"/>
    <w:rsid w:val="65E052F9"/>
    <w:rsid w:val="669B0AF9"/>
    <w:rsid w:val="68FE1268"/>
    <w:rsid w:val="6AED2F47"/>
    <w:rsid w:val="6DD460DA"/>
    <w:rsid w:val="6F0629B5"/>
    <w:rsid w:val="6F3807B1"/>
    <w:rsid w:val="71FC31EF"/>
    <w:rsid w:val="72F72425"/>
    <w:rsid w:val="73EB1218"/>
    <w:rsid w:val="742A092C"/>
    <w:rsid w:val="750B0885"/>
    <w:rsid w:val="7B252C0C"/>
    <w:rsid w:val="7DF4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4">
    <w:name w:val="标题 3 Char"/>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2068</Words>
  <Characters>2219</Characters>
  <Lines>16</Lines>
  <Paragraphs>4</Paragraphs>
  <TotalTime>80</TotalTime>
  <ScaleCrop>false</ScaleCrop>
  <LinksUpToDate>false</LinksUpToDate>
  <CharactersWithSpaces>2295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2024-04-01T09:00:00Z</dcterms:created>
  <dc:creator>AutoBVT</dc:creator>
  <cp:lastModifiedBy>M.t</cp:lastModifiedBy>
  <cp:lastPrinted>2024-04-01T08:59:00Z</cp:lastPrinted>
  <dcterms:modified xsi:type="dcterms:W3CDTF">2025-05-16T07:46:15Z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B0A38082F3CB4F9FBFE44E64579EC330_13</vt:lpwstr>
  </property>
</Properties>
</file>